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1C8F1F" w14:textId="12072933" w:rsidR="009A049D" w:rsidRPr="00557196" w:rsidRDefault="009A049D" w:rsidP="009A049D">
      <w:pPr>
        <w:pStyle w:val="Header"/>
        <w:rPr>
          <w:rFonts w:eastAsia="SimSun"/>
          <w:sz w:val="24"/>
          <w:lang w:eastAsia="zh-CN"/>
        </w:rPr>
      </w:pPr>
      <w:bookmarkStart w:id="0" w:name="OLE_LINK39"/>
      <w:r w:rsidRPr="009A049D">
        <w:rPr>
          <w:rFonts w:eastAsia="SimSun"/>
          <w:sz w:val="24"/>
          <w:lang w:eastAsia="zh-CN"/>
        </w:rPr>
        <w:t>3GPP TSG-</w:t>
      </w:r>
      <w:r w:rsidRPr="00086E8D">
        <w:rPr>
          <w:rFonts w:eastAsia="SimSun"/>
          <w:sz w:val="24"/>
          <w:lang w:eastAsia="zh-CN"/>
        </w:rPr>
        <w:t>RAN WG2 Meeting #1</w:t>
      </w:r>
      <w:r w:rsidR="00240F9D" w:rsidRPr="00086E8D">
        <w:rPr>
          <w:rFonts w:eastAsia="SimSun"/>
          <w:sz w:val="24"/>
          <w:lang w:eastAsia="zh-CN"/>
        </w:rPr>
        <w:t>1</w:t>
      </w:r>
      <w:r w:rsidR="00381BF5">
        <w:rPr>
          <w:rFonts w:eastAsia="SimSun"/>
          <w:sz w:val="24"/>
          <w:lang w:eastAsia="zh-CN"/>
        </w:rPr>
        <w:t>6</w:t>
      </w:r>
      <w:r w:rsidR="00663B31">
        <w:rPr>
          <w:rFonts w:eastAsia="SimSun"/>
          <w:sz w:val="24"/>
          <w:lang w:eastAsia="zh-CN"/>
        </w:rPr>
        <w:t>e-bis</w:t>
      </w:r>
      <w:r w:rsidR="00B50A63" w:rsidRPr="00086E8D">
        <w:rPr>
          <w:rFonts w:eastAsia="SimSun"/>
          <w:sz w:val="24"/>
          <w:lang w:eastAsia="zh-CN"/>
        </w:rPr>
        <w:t xml:space="preserve">                                               </w:t>
      </w:r>
      <w:r w:rsidR="005D777C" w:rsidRPr="00086E8D">
        <w:rPr>
          <w:rFonts w:eastAsia="SimSun"/>
          <w:sz w:val="24"/>
          <w:lang w:eastAsia="zh-CN"/>
        </w:rPr>
        <w:t xml:space="preserve"> </w:t>
      </w:r>
      <w:r w:rsidR="008E1CB8" w:rsidRPr="008E1CB8">
        <w:rPr>
          <w:rFonts w:eastAsia="SimSun"/>
          <w:sz w:val="24"/>
          <w:lang w:eastAsia="zh-CN"/>
        </w:rPr>
        <w:t>R2-2</w:t>
      </w:r>
      <w:r w:rsidR="00663B31">
        <w:rPr>
          <w:rFonts w:eastAsia="SimSun"/>
          <w:sz w:val="24"/>
          <w:lang w:eastAsia="zh-CN"/>
        </w:rPr>
        <w:t>2</w:t>
      </w:r>
      <w:r w:rsidR="00E41BF0">
        <w:rPr>
          <w:rFonts w:eastAsia="SimSun"/>
          <w:sz w:val="24"/>
          <w:lang w:eastAsia="zh-CN"/>
        </w:rPr>
        <w:t>00705</w:t>
      </w:r>
    </w:p>
    <w:p w14:paraId="0226B31D" w14:textId="62DE6F57" w:rsidR="009A049D" w:rsidRPr="00557196" w:rsidRDefault="002327CF" w:rsidP="009A049D">
      <w:pPr>
        <w:pStyle w:val="Header"/>
        <w:rPr>
          <w:rFonts w:eastAsia="SimSun"/>
          <w:sz w:val="24"/>
          <w:lang w:eastAsia="zh-CN"/>
        </w:rPr>
      </w:pPr>
      <w:r w:rsidRPr="002327CF">
        <w:rPr>
          <w:rFonts w:eastAsia="SimSun"/>
          <w:sz w:val="24"/>
          <w:lang w:eastAsia="zh-CN"/>
        </w:rPr>
        <w:t>Online</w:t>
      </w:r>
      <w:r w:rsidR="009A049D" w:rsidRPr="002327CF">
        <w:rPr>
          <w:rFonts w:eastAsia="SimSun"/>
          <w:sz w:val="24"/>
          <w:lang w:eastAsia="zh-CN"/>
        </w:rPr>
        <w:t xml:space="preserve">, </w:t>
      </w:r>
      <w:r w:rsidR="00381BF5" w:rsidRPr="002327CF">
        <w:rPr>
          <w:rFonts w:eastAsia="SimSun"/>
          <w:sz w:val="24"/>
          <w:lang w:eastAsia="zh-CN"/>
        </w:rPr>
        <w:t>1</w:t>
      </w:r>
      <w:r w:rsidR="00663B31">
        <w:rPr>
          <w:rFonts w:eastAsia="SimSun"/>
          <w:sz w:val="24"/>
          <w:lang w:eastAsia="zh-CN"/>
        </w:rPr>
        <w:t>7</w:t>
      </w:r>
      <w:r w:rsidR="00951562" w:rsidRPr="002327CF">
        <w:rPr>
          <w:rFonts w:eastAsia="SimSun"/>
          <w:sz w:val="24"/>
          <w:lang w:eastAsia="zh-CN"/>
        </w:rPr>
        <w:t>–</w:t>
      </w:r>
      <w:r w:rsidR="00663B31">
        <w:rPr>
          <w:rFonts w:eastAsia="SimSun"/>
          <w:sz w:val="24"/>
          <w:lang w:eastAsia="zh-CN"/>
        </w:rPr>
        <w:t>28</w:t>
      </w:r>
      <w:r w:rsidR="00951562" w:rsidRPr="002327CF">
        <w:rPr>
          <w:rFonts w:eastAsia="SimSun"/>
          <w:sz w:val="24"/>
          <w:lang w:eastAsia="zh-CN"/>
        </w:rPr>
        <w:t xml:space="preserve"> </w:t>
      </w:r>
      <w:r w:rsidR="00663B31">
        <w:rPr>
          <w:rFonts w:eastAsia="SimSun"/>
          <w:sz w:val="24"/>
          <w:lang w:eastAsia="zh-CN"/>
        </w:rPr>
        <w:t>January</w:t>
      </w:r>
      <w:r w:rsidR="00951562" w:rsidRPr="002327CF">
        <w:rPr>
          <w:rFonts w:eastAsia="SimSun"/>
          <w:sz w:val="24"/>
          <w:lang w:eastAsia="zh-CN"/>
        </w:rPr>
        <w:t xml:space="preserve"> 202</w:t>
      </w:r>
      <w:r w:rsidR="00663B31">
        <w:rPr>
          <w:rFonts w:eastAsia="SimSun"/>
          <w:sz w:val="24"/>
          <w:lang w:eastAsia="zh-CN"/>
        </w:rPr>
        <w:t>2</w:t>
      </w:r>
    </w:p>
    <w:bookmarkEnd w:id="0"/>
    <w:p w14:paraId="2E1FA2FC" w14:textId="26E1CC1E" w:rsidR="00911ECB" w:rsidRPr="00B57E62" w:rsidRDefault="00911ECB" w:rsidP="00746075">
      <w:pPr>
        <w:pStyle w:val="Header"/>
        <w:tabs>
          <w:tab w:val="clear" w:pos="4536"/>
          <w:tab w:val="left" w:pos="1800"/>
        </w:tabs>
        <w:spacing w:after="120"/>
        <w:ind w:left="1800" w:hanging="1800"/>
        <w:jc w:val="both"/>
        <w:rPr>
          <w:rFonts w:eastAsia="SimSun"/>
          <w:sz w:val="22"/>
          <w:szCs w:val="22"/>
          <w:lang w:eastAsia="zh-CN"/>
        </w:rPr>
      </w:pPr>
      <w:r w:rsidRPr="00B57E62">
        <w:rPr>
          <w:rFonts w:cs="Arial"/>
          <w:sz w:val="22"/>
          <w:szCs w:val="22"/>
        </w:rPr>
        <w:t>Source:</w:t>
      </w:r>
      <w:r w:rsidRPr="00B57E62">
        <w:rPr>
          <w:rFonts w:cs="Arial"/>
          <w:sz w:val="22"/>
          <w:szCs w:val="22"/>
        </w:rPr>
        <w:tab/>
      </w:r>
      <w:r w:rsidR="00240F9D" w:rsidRPr="00B57E62">
        <w:rPr>
          <w:rFonts w:eastAsia="SimSun"/>
          <w:sz w:val="22"/>
          <w:szCs w:val="22"/>
          <w:lang w:eastAsia="zh-CN"/>
        </w:rPr>
        <w:t>Qualcomm</w:t>
      </w:r>
      <w:r w:rsidR="00034D7E" w:rsidRPr="00B57E62">
        <w:rPr>
          <w:rFonts w:eastAsia="SimSun"/>
          <w:sz w:val="22"/>
          <w:szCs w:val="22"/>
          <w:lang w:eastAsia="zh-CN"/>
        </w:rPr>
        <w:t xml:space="preserve"> Incorporated </w:t>
      </w:r>
    </w:p>
    <w:p w14:paraId="119FCCBD" w14:textId="028CEE46" w:rsidR="00045865" w:rsidRPr="00B57E62" w:rsidRDefault="00045865" w:rsidP="00045865">
      <w:pPr>
        <w:pStyle w:val="Header"/>
        <w:tabs>
          <w:tab w:val="clear" w:pos="4536"/>
          <w:tab w:val="left" w:pos="1800"/>
        </w:tabs>
        <w:spacing w:after="120"/>
        <w:ind w:left="1798" w:hangingChars="814" w:hanging="1798"/>
        <w:jc w:val="both"/>
        <w:rPr>
          <w:rFonts w:eastAsia="SimSun"/>
          <w:sz w:val="22"/>
          <w:szCs w:val="22"/>
          <w:lang w:eastAsia="zh-CN"/>
        </w:rPr>
      </w:pPr>
      <w:r w:rsidRPr="00B57E62">
        <w:rPr>
          <w:rFonts w:cs="Arial"/>
          <w:sz w:val="22"/>
          <w:szCs w:val="22"/>
        </w:rPr>
        <w:t>Title:</w:t>
      </w:r>
      <w:bookmarkStart w:id="1" w:name="Title"/>
      <w:bookmarkEnd w:id="1"/>
      <w:r w:rsidRPr="00B57E62">
        <w:rPr>
          <w:rFonts w:cs="Arial"/>
          <w:sz w:val="22"/>
          <w:szCs w:val="22"/>
        </w:rPr>
        <w:tab/>
      </w:r>
      <w:r w:rsidR="00A676D6">
        <w:rPr>
          <w:rFonts w:eastAsia="SimSun"/>
          <w:sz w:val="22"/>
          <w:szCs w:val="22"/>
          <w:lang w:eastAsia="zh-CN"/>
        </w:rPr>
        <w:t xml:space="preserve">Support of RAN visible </w:t>
      </w:r>
      <w:proofErr w:type="spellStart"/>
      <w:r w:rsidR="00A676D6">
        <w:rPr>
          <w:rFonts w:eastAsia="SimSun"/>
          <w:sz w:val="22"/>
          <w:szCs w:val="22"/>
          <w:lang w:eastAsia="zh-CN"/>
        </w:rPr>
        <w:t>QoE</w:t>
      </w:r>
      <w:proofErr w:type="spellEnd"/>
      <w:r w:rsidR="008F12D5">
        <w:rPr>
          <w:rFonts w:eastAsia="SimSun"/>
          <w:sz w:val="22"/>
          <w:szCs w:val="22"/>
          <w:lang w:eastAsia="zh-CN"/>
        </w:rPr>
        <w:t xml:space="preserve"> and per-slice </w:t>
      </w:r>
      <w:proofErr w:type="spellStart"/>
      <w:r w:rsidR="008F12D5">
        <w:rPr>
          <w:rFonts w:eastAsia="SimSun"/>
          <w:sz w:val="22"/>
          <w:szCs w:val="22"/>
          <w:lang w:eastAsia="zh-CN"/>
        </w:rPr>
        <w:t>QoE</w:t>
      </w:r>
      <w:proofErr w:type="spellEnd"/>
    </w:p>
    <w:p w14:paraId="3A7E1972" w14:textId="1A38BBD5" w:rsidR="00045865" w:rsidRPr="00B57E62" w:rsidRDefault="00045865" w:rsidP="00045865">
      <w:pPr>
        <w:pStyle w:val="Header"/>
        <w:tabs>
          <w:tab w:val="clear" w:pos="4536"/>
          <w:tab w:val="left" w:pos="1800"/>
        </w:tabs>
        <w:spacing w:after="120"/>
        <w:ind w:left="1798" w:hangingChars="814" w:hanging="1798"/>
        <w:jc w:val="both"/>
        <w:rPr>
          <w:rFonts w:eastAsia="SimSun"/>
          <w:sz w:val="22"/>
          <w:szCs w:val="22"/>
          <w:lang w:eastAsia="zh-CN"/>
        </w:rPr>
      </w:pPr>
      <w:r w:rsidRPr="00B57E62">
        <w:rPr>
          <w:rFonts w:cs="Arial"/>
          <w:sz w:val="22"/>
          <w:szCs w:val="22"/>
        </w:rPr>
        <w:t>Agenda Item:</w:t>
      </w:r>
      <w:bookmarkStart w:id="2" w:name="Source"/>
      <w:bookmarkEnd w:id="2"/>
      <w:r w:rsidRPr="00B57E62">
        <w:rPr>
          <w:rFonts w:cs="Arial"/>
          <w:sz w:val="22"/>
          <w:szCs w:val="22"/>
        </w:rPr>
        <w:tab/>
      </w:r>
      <w:r w:rsidRPr="00032C55">
        <w:rPr>
          <w:rFonts w:cs="Arial"/>
          <w:sz w:val="22"/>
          <w:szCs w:val="22"/>
        </w:rPr>
        <w:t>8.1</w:t>
      </w:r>
      <w:r w:rsidR="00EC640A" w:rsidRPr="00032C55">
        <w:rPr>
          <w:rFonts w:cs="Arial"/>
          <w:sz w:val="22"/>
          <w:szCs w:val="22"/>
        </w:rPr>
        <w:t>4</w:t>
      </w:r>
      <w:r w:rsidRPr="00032C55">
        <w:rPr>
          <w:rFonts w:cs="Arial"/>
          <w:sz w:val="22"/>
          <w:szCs w:val="22"/>
        </w:rPr>
        <w:t xml:space="preserve"> </w:t>
      </w:r>
      <w:r w:rsidR="009B5931" w:rsidRPr="00032C55">
        <w:rPr>
          <w:rFonts w:cs="Arial"/>
          <w:sz w:val="22"/>
          <w:szCs w:val="22"/>
        </w:rPr>
        <w:t xml:space="preserve">NR </w:t>
      </w:r>
      <w:proofErr w:type="spellStart"/>
      <w:r w:rsidR="009B5931" w:rsidRPr="00032C55">
        <w:rPr>
          <w:rFonts w:cs="Arial"/>
          <w:sz w:val="22"/>
          <w:szCs w:val="22"/>
        </w:rPr>
        <w:t>QoE</w:t>
      </w:r>
      <w:proofErr w:type="spellEnd"/>
    </w:p>
    <w:p w14:paraId="0BE87C8B" w14:textId="77777777" w:rsidR="00911ECB" w:rsidRPr="00B57E62" w:rsidRDefault="00911ECB">
      <w:pPr>
        <w:pStyle w:val="Header"/>
        <w:tabs>
          <w:tab w:val="left" w:pos="1800"/>
        </w:tabs>
        <w:jc w:val="both"/>
        <w:rPr>
          <w:rFonts w:eastAsia="SimSun" w:cs="Arial"/>
          <w:sz w:val="22"/>
          <w:szCs w:val="22"/>
          <w:lang w:eastAsia="zh-CN"/>
        </w:rPr>
      </w:pPr>
      <w:r w:rsidRPr="00B57E62">
        <w:rPr>
          <w:rFonts w:cs="Arial"/>
          <w:sz w:val="22"/>
          <w:szCs w:val="22"/>
        </w:rPr>
        <w:t>Document for:</w:t>
      </w:r>
      <w:r w:rsidRPr="00B57E62">
        <w:rPr>
          <w:rFonts w:cs="Arial"/>
          <w:sz w:val="22"/>
          <w:szCs w:val="22"/>
        </w:rPr>
        <w:tab/>
      </w:r>
      <w:bookmarkStart w:id="3" w:name="DocumentFor"/>
      <w:bookmarkEnd w:id="3"/>
      <w:r w:rsidRPr="00B57E62">
        <w:rPr>
          <w:rFonts w:eastAsia="SimSun"/>
          <w:sz w:val="22"/>
          <w:szCs w:val="22"/>
          <w:lang w:eastAsia="zh-CN"/>
        </w:rPr>
        <w:t>Discussion and Decision</w:t>
      </w:r>
    </w:p>
    <w:p w14:paraId="70FEA14E" w14:textId="18838F09" w:rsidR="00911ECB" w:rsidRDefault="00911ECB">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bookmarkStart w:id="4" w:name="OLE_LINK13"/>
      <w:bookmarkStart w:id="5" w:name="OLE_LINK14"/>
      <w:r>
        <w:rPr>
          <w:rFonts w:cs="Times New Roman" w:hint="eastAsia"/>
          <w:b w:val="0"/>
          <w:bCs w:val="0"/>
          <w:kern w:val="0"/>
          <w:sz w:val="36"/>
          <w:szCs w:val="20"/>
          <w:lang w:val="en-GB" w:eastAsia="en-GB"/>
        </w:rPr>
        <w:t>Introduction</w:t>
      </w:r>
      <w:r>
        <w:rPr>
          <w:rFonts w:cs="Times New Roman" w:hint="eastAsia"/>
          <w:b w:val="0"/>
          <w:bCs w:val="0"/>
          <w:kern w:val="0"/>
          <w:sz w:val="36"/>
          <w:szCs w:val="20"/>
          <w:lang w:val="en-GB"/>
        </w:rPr>
        <w:t xml:space="preserve"> &amp; Background</w:t>
      </w:r>
    </w:p>
    <w:p w14:paraId="13DCE08C" w14:textId="6F28ADAE" w:rsidR="00937F52" w:rsidRDefault="00937F52" w:rsidP="00A676D6">
      <w:pPr>
        <w:spacing w:afterLines="50" w:after="120"/>
        <w:jc w:val="both"/>
        <w:rPr>
          <w:rFonts w:cs="Arial"/>
          <w:iCs/>
          <w:szCs w:val="20"/>
          <w:lang w:eastAsia="zh-CN"/>
        </w:rPr>
      </w:pPr>
      <w:r w:rsidRPr="00FE65C3">
        <w:rPr>
          <w:rFonts w:cs="Arial"/>
          <w:iCs/>
          <w:szCs w:val="20"/>
          <w:lang w:eastAsia="zh-CN"/>
        </w:rPr>
        <w:t xml:space="preserve">RAN3 has reached some conclusion about RAN visible </w:t>
      </w:r>
      <w:proofErr w:type="spellStart"/>
      <w:r w:rsidRPr="00FE65C3">
        <w:rPr>
          <w:rFonts w:cs="Arial"/>
          <w:iCs/>
          <w:szCs w:val="20"/>
          <w:lang w:eastAsia="zh-CN"/>
        </w:rPr>
        <w:t>QoE</w:t>
      </w:r>
      <w:proofErr w:type="spellEnd"/>
      <w:r w:rsidRPr="00FE65C3">
        <w:rPr>
          <w:rFonts w:cs="Arial"/>
          <w:iCs/>
          <w:szCs w:val="20"/>
          <w:lang w:eastAsia="zh-CN"/>
        </w:rPr>
        <w:t xml:space="preserve"> </w:t>
      </w:r>
      <w:r w:rsidR="009003C0" w:rsidRPr="00FE65C3">
        <w:rPr>
          <w:rFonts w:cs="Arial"/>
          <w:iCs/>
          <w:szCs w:val="20"/>
          <w:lang w:eastAsia="zh-CN"/>
        </w:rPr>
        <w:t>in the LS [</w:t>
      </w:r>
      <w:r w:rsidR="00E33BFC" w:rsidRPr="00FE65C3">
        <w:rPr>
          <w:rFonts w:cs="Arial"/>
          <w:iCs/>
          <w:szCs w:val="20"/>
          <w:lang w:eastAsia="zh-CN"/>
        </w:rPr>
        <w:t>1</w:t>
      </w:r>
      <w:r w:rsidR="009003C0" w:rsidRPr="00FE65C3">
        <w:rPr>
          <w:rFonts w:cs="Arial"/>
          <w:iCs/>
          <w:szCs w:val="20"/>
          <w:lang w:eastAsia="zh-CN"/>
        </w:rPr>
        <w:t>]</w:t>
      </w:r>
      <w:r w:rsidR="00FE65C3">
        <w:rPr>
          <w:rFonts w:cs="Arial"/>
          <w:iCs/>
          <w:szCs w:val="20"/>
          <w:lang w:eastAsia="zh-CN"/>
        </w:rPr>
        <w:t xml:space="preserve">, and this contribution discusses </w:t>
      </w:r>
      <w:r w:rsidR="009708EB" w:rsidRPr="00FE65C3">
        <w:rPr>
          <w:rFonts w:cs="Arial"/>
          <w:iCs/>
          <w:szCs w:val="20"/>
          <w:lang w:eastAsia="zh-CN"/>
        </w:rPr>
        <w:t xml:space="preserve">RAN2 impact </w:t>
      </w:r>
      <w:r w:rsidRPr="00FE65C3">
        <w:rPr>
          <w:rFonts w:cs="Arial"/>
          <w:iCs/>
          <w:szCs w:val="20"/>
          <w:lang w:eastAsia="zh-CN"/>
        </w:rPr>
        <w:t xml:space="preserve">to support RAN visible </w:t>
      </w:r>
      <w:proofErr w:type="spellStart"/>
      <w:r w:rsidRPr="00FE65C3">
        <w:rPr>
          <w:rFonts w:cs="Arial"/>
          <w:iCs/>
          <w:szCs w:val="20"/>
          <w:lang w:eastAsia="zh-CN"/>
        </w:rPr>
        <w:t>QoE</w:t>
      </w:r>
      <w:proofErr w:type="spellEnd"/>
      <w:r w:rsidRPr="00FE65C3">
        <w:rPr>
          <w:rFonts w:cs="Arial"/>
          <w:iCs/>
          <w:szCs w:val="20"/>
          <w:lang w:eastAsia="zh-CN"/>
        </w:rPr>
        <w:t>.</w:t>
      </w:r>
    </w:p>
    <w:p w14:paraId="48CCEB97" w14:textId="6093B68F" w:rsidR="00381BF5" w:rsidRPr="00381BF5" w:rsidRDefault="00381BF5" w:rsidP="00381BF5">
      <w:pPr>
        <w:rPr>
          <w:rFonts w:cs="Arial"/>
          <w:bCs/>
          <w:szCs w:val="20"/>
        </w:rPr>
      </w:pPr>
      <w:bookmarkStart w:id="6" w:name="_Hlk85484770"/>
      <w:r w:rsidRPr="00381BF5">
        <w:rPr>
          <w:rFonts w:cs="Arial"/>
          <w:bCs/>
          <w:szCs w:val="20"/>
        </w:rPr>
        <w:t>------------------------------------------------------</w:t>
      </w:r>
      <w:r w:rsidR="005A6F49">
        <w:rPr>
          <w:rFonts w:cs="Arial"/>
          <w:bCs/>
          <w:szCs w:val="20"/>
        </w:rPr>
        <w:t>RAN3 agreements-</w:t>
      </w:r>
      <w:r w:rsidRPr="00381BF5">
        <w:rPr>
          <w:rFonts w:cs="Arial"/>
          <w:bCs/>
          <w:szCs w:val="20"/>
        </w:rPr>
        <w:t>--------------------------------------------------------</w:t>
      </w:r>
    </w:p>
    <w:bookmarkEnd w:id="6"/>
    <w:p w14:paraId="16D037DE" w14:textId="77777777" w:rsidR="0091353C" w:rsidRPr="0070037E" w:rsidRDefault="0091353C" w:rsidP="0091353C">
      <w:pPr>
        <w:rPr>
          <w:rFonts w:asciiTheme="minorHAnsi" w:hAnsiTheme="minorHAnsi" w:cstheme="minorHAnsi"/>
          <w:b/>
          <w:bCs/>
          <w:u w:val="single"/>
        </w:rPr>
      </w:pPr>
      <w:proofErr w:type="spellStart"/>
      <w:r w:rsidRPr="0070037E">
        <w:rPr>
          <w:rFonts w:asciiTheme="minorHAnsi" w:hAnsiTheme="minorHAnsi" w:cstheme="minorHAnsi"/>
          <w:b/>
          <w:bCs/>
          <w:u w:val="single"/>
        </w:rPr>
        <w:t>RVQoE</w:t>
      </w:r>
      <w:proofErr w:type="spellEnd"/>
      <w:r w:rsidRPr="0070037E">
        <w:rPr>
          <w:rFonts w:asciiTheme="minorHAnsi" w:hAnsiTheme="minorHAnsi" w:cstheme="minorHAnsi"/>
          <w:b/>
          <w:bCs/>
          <w:u w:val="single"/>
        </w:rPr>
        <w:t xml:space="preserve"> metrics</w:t>
      </w:r>
    </w:p>
    <w:p w14:paraId="4CFC01E2" w14:textId="77777777" w:rsidR="0091353C" w:rsidRPr="0070037E" w:rsidRDefault="0091353C" w:rsidP="0091353C">
      <w:pPr>
        <w:rPr>
          <w:rFonts w:asciiTheme="minorHAnsi" w:hAnsiTheme="minorHAnsi" w:cstheme="minorHAnsi"/>
          <w:color w:val="00B050"/>
        </w:rPr>
      </w:pPr>
      <w:r w:rsidRPr="0070037E">
        <w:rPr>
          <w:rFonts w:asciiTheme="minorHAnsi" w:hAnsiTheme="minorHAnsi" w:cstheme="minorHAnsi"/>
          <w:color w:val="00B050"/>
        </w:rPr>
        <w:t xml:space="preserve">Interaction latency or comparable quality viewport switching latency metric is NOT considered as a RAN visible </w:t>
      </w:r>
      <w:proofErr w:type="spellStart"/>
      <w:r w:rsidRPr="0070037E">
        <w:rPr>
          <w:rFonts w:asciiTheme="minorHAnsi" w:hAnsiTheme="minorHAnsi" w:cstheme="minorHAnsi"/>
          <w:color w:val="00B050"/>
        </w:rPr>
        <w:t>QoE</w:t>
      </w:r>
      <w:proofErr w:type="spellEnd"/>
      <w:r w:rsidRPr="0070037E">
        <w:rPr>
          <w:rFonts w:asciiTheme="minorHAnsi" w:hAnsiTheme="minorHAnsi" w:cstheme="minorHAnsi"/>
          <w:color w:val="00B050"/>
        </w:rPr>
        <w:t xml:space="preserve"> metric in Rel-17</w:t>
      </w:r>
    </w:p>
    <w:p w14:paraId="7AE12AD1" w14:textId="77777777" w:rsidR="0091353C" w:rsidRPr="00FE65C3" w:rsidRDefault="0091353C" w:rsidP="0091353C">
      <w:pPr>
        <w:rPr>
          <w:rFonts w:asciiTheme="minorHAnsi" w:hAnsiTheme="minorHAnsi" w:cstheme="minorHAnsi"/>
          <w:color w:val="00B050"/>
        </w:rPr>
      </w:pPr>
      <w:r w:rsidRPr="00FE65C3">
        <w:rPr>
          <w:rFonts w:asciiTheme="minorHAnsi" w:hAnsiTheme="minorHAnsi" w:cstheme="minorHAnsi"/>
          <w:color w:val="00B050"/>
        </w:rPr>
        <w:t xml:space="preserve">Buffer level is confirmed as a RAN visible </w:t>
      </w:r>
      <w:proofErr w:type="spellStart"/>
      <w:r w:rsidRPr="00FE65C3">
        <w:rPr>
          <w:rFonts w:asciiTheme="minorHAnsi" w:hAnsiTheme="minorHAnsi" w:cstheme="minorHAnsi"/>
          <w:color w:val="00B050"/>
        </w:rPr>
        <w:t>QoE</w:t>
      </w:r>
      <w:proofErr w:type="spellEnd"/>
      <w:r w:rsidRPr="00FE65C3">
        <w:rPr>
          <w:rFonts w:asciiTheme="minorHAnsi" w:hAnsiTheme="minorHAnsi" w:cstheme="minorHAnsi"/>
          <w:color w:val="00B050"/>
        </w:rPr>
        <w:t xml:space="preserve"> metric for DASH and VR service types </w:t>
      </w:r>
    </w:p>
    <w:p w14:paraId="2B348D76" w14:textId="77777777" w:rsidR="0091353C" w:rsidRPr="0070037E" w:rsidRDefault="0091353C" w:rsidP="0091353C">
      <w:pPr>
        <w:rPr>
          <w:rFonts w:asciiTheme="minorHAnsi" w:hAnsiTheme="minorHAnsi" w:cstheme="minorHAnsi"/>
          <w:color w:val="00B050"/>
        </w:rPr>
      </w:pPr>
      <w:r w:rsidRPr="00FE65C3">
        <w:rPr>
          <w:rFonts w:asciiTheme="minorHAnsi" w:hAnsiTheme="minorHAnsi" w:cstheme="minorHAnsi"/>
          <w:color w:val="00B050"/>
        </w:rPr>
        <w:t xml:space="preserve">Playout delay for media startup is confirmed as a RAN visible </w:t>
      </w:r>
      <w:proofErr w:type="spellStart"/>
      <w:r w:rsidRPr="00FE65C3">
        <w:rPr>
          <w:rFonts w:asciiTheme="minorHAnsi" w:hAnsiTheme="minorHAnsi" w:cstheme="minorHAnsi"/>
          <w:color w:val="00B050"/>
        </w:rPr>
        <w:t>QoE</w:t>
      </w:r>
      <w:proofErr w:type="spellEnd"/>
      <w:r w:rsidRPr="00FE65C3">
        <w:rPr>
          <w:rFonts w:asciiTheme="minorHAnsi" w:hAnsiTheme="minorHAnsi" w:cstheme="minorHAnsi"/>
          <w:color w:val="00B050"/>
        </w:rPr>
        <w:t xml:space="preserve"> metric for DASH and VR service types</w:t>
      </w:r>
    </w:p>
    <w:p w14:paraId="1A23B353" w14:textId="77777777" w:rsidR="0091353C" w:rsidRPr="0070037E" w:rsidRDefault="0091353C" w:rsidP="0091353C">
      <w:pPr>
        <w:rPr>
          <w:rFonts w:asciiTheme="minorHAnsi" w:hAnsiTheme="minorHAnsi" w:cstheme="minorHAnsi"/>
          <w:b/>
          <w:bCs/>
          <w:u w:val="single"/>
        </w:rPr>
      </w:pPr>
      <w:proofErr w:type="spellStart"/>
      <w:r w:rsidRPr="0070037E">
        <w:rPr>
          <w:rFonts w:asciiTheme="minorHAnsi" w:hAnsiTheme="minorHAnsi" w:cstheme="minorHAnsi"/>
          <w:b/>
          <w:bCs/>
          <w:u w:val="single"/>
        </w:rPr>
        <w:t>RVQoE</w:t>
      </w:r>
      <w:proofErr w:type="spellEnd"/>
      <w:r w:rsidRPr="0070037E">
        <w:rPr>
          <w:rFonts w:asciiTheme="minorHAnsi" w:hAnsiTheme="minorHAnsi" w:cstheme="minorHAnsi"/>
          <w:b/>
          <w:bCs/>
          <w:u w:val="single"/>
        </w:rPr>
        <w:t xml:space="preserve"> configuration</w:t>
      </w:r>
    </w:p>
    <w:p w14:paraId="66A32741" w14:textId="77777777" w:rsidR="0091353C" w:rsidRPr="0070037E" w:rsidRDefault="0091353C" w:rsidP="0091353C">
      <w:pPr>
        <w:rPr>
          <w:rFonts w:asciiTheme="minorHAnsi" w:hAnsiTheme="minorHAnsi" w:cstheme="minorHAnsi"/>
          <w:color w:val="00B050"/>
        </w:rPr>
      </w:pPr>
      <w:r w:rsidRPr="0070037E">
        <w:rPr>
          <w:rFonts w:asciiTheme="minorHAnsi" w:hAnsiTheme="minorHAnsi" w:cstheme="minorHAnsi"/>
          <w:color w:val="00B050"/>
        </w:rPr>
        <w:t xml:space="preserve">RAN Visible </w:t>
      </w:r>
      <w:proofErr w:type="spellStart"/>
      <w:r w:rsidRPr="0070037E">
        <w:rPr>
          <w:rFonts w:asciiTheme="minorHAnsi" w:hAnsiTheme="minorHAnsi" w:cstheme="minorHAnsi"/>
          <w:color w:val="00B050"/>
        </w:rPr>
        <w:t>QoE</w:t>
      </w:r>
      <w:proofErr w:type="spellEnd"/>
      <w:r w:rsidRPr="0070037E">
        <w:rPr>
          <w:rFonts w:asciiTheme="minorHAnsi" w:hAnsiTheme="minorHAnsi" w:cstheme="minorHAnsi"/>
          <w:color w:val="00B050"/>
        </w:rPr>
        <w:t xml:space="preserve"> and legacy </w:t>
      </w:r>
      <w:proofErr w:type="spellStart"/>
      <w:r w:rsidRPr="0070037E">
        <w:rPr>
          <w:rFonts w:asciiTheme="minorHAnsi" w:hAnsiTheme="minorHAnsi" w:cstheme="minorHAnsi"/>
          <w:color w:val="00B050"/>
        </w:rPr>
        <w:t>QoE</w:t>
      </w:r>
      <w:proofErr w:type="spellEnd"/>
      <w:r w:rsidRPr="0070037E">
        <w:rPr>
          <w:rFonts w:asciiTheme="minorHAnsi" w:hAnsiTheme="minorHAnsi" w:cstheme="minorHAnsi"/>
          <w:color w:val="00B050"/>
        </w:rPr>
        <w:t xml:space="preserve"> can be configured together or separately. In case RAN visible </w:t>
      </w:r>
      <w:proofErr w:type="spellStart"/>
      <w:r w:rsidRPr="0070037E">
        <w:rPr>
          <w:rFonts w:asciiTheme="minorHAnsi" w:hAnsiTheme="minorHAnsi" w:cstheme="minorHAnsi"/>
          <w:color w:val="00B050"/>
        </w:rPr>
        <w:t>QoE</w:t>
      </w:r>
      <w:proofErr w:type="spellEnd"/>
      <w:r w:rsidRPr="0070037E">
        <w:rPr>
          <w:rFonts w:asciiTheme="minorHAnsi" w:hAnsiTheme="minorHAnsi" w:cstheme="minorHAnsi"/>
          <w:color w:val="00B050"/>
        </w:rPr>
        <w:t xml:space="preserve"> is configured separately, it can be configured only after configuring legacy </w:t>
      </w:r>
      <w:proofErr w:type="spellStart"/>
      <w:r w:rsidRPr="0070037E">
        <w:rPr>
          <w:rFonts w:asciiTheme="minorHAnsi" w:hAnsiTheme="minorHAnsi" w:cstheme="minorHAnsi"/>
          <w:color w:val="00B050"/>
        </w:rPr>
        <w:t>QoE</w:t>
      </w:r>
      <w:proofErr w:type="spellEnd"/>
      <w:r w:rsidRPr="0070037E">
        <w:rPr>
          <w:rFonts w:asciiTheme="minorHAnsi" w:hAnsiTheme="minorHAnsi" w:cstheme="minorHAnsi"/>
          <w:color w:val="00B050"/>
        </w:rPr>
        <w:t>.</w:t>
      </w:r>
    </w:p>
    <w:p w14:paraId="1C25D9FB" w14:textId="77777777" w:rsidR="0091353C" w:rsidRPr="0070037E" w:rsidRDefault="0091353C" w:rsidP="0091353C">
      <w:pPr>
        <w:rPr>
          <w:rFonts w:asciiTheme="minorHAnsi" w:hAnsiTheme="minorHAnsi" w:cstheme="minorHAnsi"/>
          <w:color w:val="00B050"/>
        </w:rPr>
      </w:pPr>
      <w:r w:rsidRPr="0070037E">
        <w:rPr>
          <w:rFonts w:asciiTheme="minorHAnsi" w:hAnsiTheme="minorHAnsi" w:cstheme="minorHAnsi"/>
          <w:color w:val="00B050"/>
        </w:rPr>
        <w:t xml:space="preserve">NG-RAN can release a list of </w:t>
      </w:r>
      <w:proofErr w:type="gramStart"/>
      <w:r w:rsidRPr="0070037E">
        <w:rPr>
          <w:rFonts w:asciiTheme="minorHAnsi" w:hAnsiTheme="minorHAnsi" w:cstheme="minorHAnsi"/>
          <w:color w:val="00B050"/>
        </w:rPr>
        <w:t>RAN</w:t>
      </w:r>
      <w:proofErr w:type="gramEnd"/>
      <w:r w:rsidRPr="0070037E">
        <w:rPr>
          <w:rFonts w:asciiTheme="minorHAnsi" w:hAnsiTheme="minorHAnsi" w:cstheme="minorHAnsi"/>
          <w:color w:val="00B050"/>
        </w:rPr>
        <w:t xml:space="preserve"> visible </w:t>
      </w:r>
      <w:proofErr w:type="spellStart"/>
      <w:r w:rsidRPr="0070037E">
        <w:rPr>
          <w:rFonts w:asciiTheme="minorHAnsi" w:hAnsiTheme="minorHAnsi" w:cstheme="minorHAnsi"/>
          <w:color w:val="00B050"/>
        </w:rPr>
        <w:t>QoE</w:t>
      </w:r>
      <w:proofErr w:type="spellEnd"/>
      <w:r w:rsidRPr="0070037E">
        <w:rPr>
          <w:rFonts w:asciiTheme="minorHAnsi" w:hAnsiTheme="minorHAnsi" w:cstheme="minorHAnsi"/>
          <w:color w:val="00B050"/>
        </w:rPr>
        <w:t xml:space="preserve"> configurations while not releasing the corresponding legacy </w:t>
      </w:r>
      <w:proofErr w:type="spellStart"/>
      <w:r w:rsidRPr="0070037E">
        <w:rPr>
          <w:rFonts w:asciiTheme="minorHAnsi" w:hAnsiTheme="minorHAnsi" w:cstheme="minorHAnsi"/>
          <w:color w:val="00B050"/>
        </w:rPr>
        <w:t>QoE</w:t>
      </w:r>
      <w:proofErr w:type="spellEnd"/>
      <w:r w:rsidRPr="0070037E">
        <w:rPr>
          <w:rFonts w:asciiTheme="minorHAnsi" w:hAnsiTheme="minorHAnsi" w:cstheme="minorHAnsi"/>
          <w:color w:val="00B050"/>
        </w:rPr>
        <w:t xml:space="preserve"> configurations  </w:t>
      </w:r>
    </w:p>
    <w:p w14:paraId="73284534" w14:textId="77777777" w:rsidR="0091353C" w:rsidRPr="0070037E" w:rsidRDefault="0091353C" w:rsidP="0091353C">
      <w:pPr>
        <w:rPr>
          <w:rFonts w:asciiTheme="minorHAnsi" w:hAnsiTheme="minorHAnsi" w:cstheme="minorHAnsi"/>
          <w:color w:val="00B050"/>
        </w:rPr>
      </w:pPr>
      <w:r w:rsidRPr="0070037E">
        <w:rPr>
          <w:rFonts w:asciiTheme="minorHAnsi" w:hAnsiTheme="minorHAnsi" w:cstheme="minorHAnsi"/>
          <w:color w:val="00B050"/>
        </w:rPr>
        <w:t xml:space="preserve">If the legacy </w:t>
      </w:r>
      <w:proofErr w:type="spellStart"/>
      <w:r w:rsidRPr="0070037E">
        <w:rPr>
          <w:rFonts w:asciiTheme="minorHAnsi" w:hAnsiTheme="minorHAnsi" w:cstheme="minorHAnsi"/>
          <w:color w:val="00B050"/>
        </w:rPr>
        <w:t>QoE</w:t>
      </w:r>
      <w:proofErr w:type="spellEnd"/>
      <w:r w:rsidRPr="0070037E">
        <w:rPr>
          <w:rFonts w:asciiTheme="minorHAnsi" w:hAnsiTheme="minorHAnsi" w:cstheme="minorHAnsi"/>
          <w:color w:val="00B050"/>
        </w:rPr>
        <w:t xml:space="preserve"> configuration is released, the corresponding RAN visible </w:t>
      </w:r>
      <w:proofErr w:type="spellStart"/>
      <w:r w:rsidRPr="0070037E">
        <w:rPr>
          <w:rFonts w:asciiTheme="minorHAnsi" w:hAnsiTheme="minorHAnsi" w:cstheme="minorHAnsi"/>
          <w:color w:val="00B050"/>
        </w:rPr>
        <w:t>QoE</w:t>
      </w:r>
      <w:proofErr w:type="spellEnd"/>
      <w:r w:rsidRPr="0070037E">
        <w:rPr>
          <w:rFonts w:asciiTheme="minorHAnsi" w:hAnsiTheme="minorHAnsi" w:cstheme="minorHAnsi"/>
          <w:color w:val="00B050"/>
        </w:rPr>
        <w:t xml:space="preserve"> configuration is released as well</w:t>
      </w:r>
    </w:p>
    <w:p w14:paraId="6AF3BF9E" w14:textId="77777777" w:rsidR="0091353C" w:rsidRPr="0070037E" w:rsidRDefault="0091353C" w:rsidP="0091353C">
      <w:pPr>
        <w:rPr>
          <w:rFonts w:asciiTheme="minorHAnsi" w:hAnsiTheme="minorHAnsi" w:cstheme="minorHAnsi"/>
          <w:b/>
          <w:bCs/>
          <w:color w:val="00B050"/>
        </w:rPr>
      </w:pPr>
      <w:r w:rsidRPr="0070037E">
        <w:rPr>
          <w:rFonts w:asciiTheme="minorHAnsi" w:hAnsiTheme="minorHAnsi" w:cstheme="minorHAnsi"/>
          <w:color w:val="00B050"/>
        </w:rPr>
        <w:t xml:space="preserve">RAN visible </w:t>
      </w:r>
      <w:proofErr w:type="spellStart"/>
      <w:r w:rsidRPr="0070037E">
        <w:rPr>
          <w:rFonts w:asciiTheme="minorHAnsi" w:hAnsiTheme="minorHAnsi" w:cstheme="minorHAnsi"/>
          <w:color w:val="00B050"/>
        </w:rPr>
        <w:t>QoE</w:t>
      </w:r>
      <w:proofErr w:type="spellEnd"/>
      <w:r w:rsidRPr="0070037E">
        <w:rPr>
          <w:rFonts w:asciiTheme="minorHAnsi" w:hAnsiTheme="minorHAnsi" w:cstheme="minorHAnsi"/>
          <w:color w:val="00B050"/>
        </w:rPr>
        <w:t xml:space="preserve"> configuration can include at least the RAN visible </w:t>
      </w:r>
      <w:proofErr w:type="spellStart"/>
      <w:r w:rsidRPr="0070037E">
        <w:rPr>
          <w:rFonts w:asciiTheme="minorHAnsi" w:hAnsiTheme="minorHAnsi" w:cstheme="minorHAnsi"/>
          <w:color w:val="00B050"/>
        </w:rPr>
        <w:t>QoE</w:t>
      </w:r>
      <w:proofErr w:type="spellEnd"/>
      <w:r w:rsidRPr="0070037E">
        <w:rPr>
          <w:rFonts w:asciiTheme="minorHAnsi" w:hAnsiTheme="minorHAnsi" w:cstheme="minorHAnsi"/>
          <w:color w:val="00B050"/>
        </w:rPr>
        <w:t xml:space="preserve"> metrics to be reported, service type and a measurement ID for the RAN visible </w:t>
      </w:r>
      <w:proofErr w:type="spellStart"/>
      <w:r w:rsidRPr="0070037E">
        <w:rPr>
          <w:rFonts w:asciiTheme="minorHAnsi" w:hAnsiTheme="minorHAnsi" w:cstheme="minorHAnsi"/>
          <w:color w:val="00B050"/>
        </w:rPr>
        <w:t>QoE</w:t>
      </w:r>
      <w:proofErr w:type="spellEnd"/>
      <w:r w:rsidRPr="0070037E">
        <w:rPr>
          <w:rFonts w:asciiTheme="minorHAnsi" w:hAnsiTheme="minorHAnsi" w:cstheme="minorHAnsi"/>
          <w:color w:val="00B050"/>
        </w:rPr>
        <w:t>. Whether existing IEs can be reused for service type and measurement ID and the signaling design is up to RAN2</w:t>
      </w:r>
    </w:p>
    <w:p w14:paraId="240B079D" w14:textId="77777777" w:rsidR="0091353C" w:rsidRPr="0070037E" w:rsidRDefault="0091353C" w:rsidP="0091353C">
      <w:pPr>
        <w:rPr>
          <w:rFonts w:asciiTheme="minorHAnsi" w:hAnsiTheme="minorHAnsi" w:cstheme="minorHAnsi"/>
          <w:b/>
          <w:bCs/>
          <w:color w:val="00B050"/>
        </w:rPr>
      </w:pPr>
      <w:r w:rsidRPr="0070037E">
        <w:rPr>
          <w:rFonts w:asciiTheme="minorHAnsi" w:hAnsiTheme="minorHAnsi" w:cstheme="minorHAnsi"/>
          <w:color w:val="00B050"/>
        </w:rPr>
        <w:t xml:space="preserve">There is no need to consider Start Time, Duration and Sample Percentage in the RAN Visible </w:t>
      </w:r>
      <w:proofErr w:type="spellStart"/>
      <w:r w:rsidRPr="0070037E">
        <w:rPr>
          <w:rFonts w:asciiTheme="minorHAnsi" w:hAnsiTheme="minorHAnsi" w:cstheme="minorHAnsi"/>
          <w:color w:val="00B050"/>
        </w:rPr>
        <w:t>QoE</w:t>
      </w:r>
      <w:proofErr w:type="spellEnd"/>
      <w:r w:rsidRPr="0070037E">
        <w:rPr>
          <w:rFonts w:asciiTheme="minorHAnsi" w:hAnsiTheme="minorHAnsi" w:cstheme="minorHAnsi"/>
          <w:color w:val="00B050"/>
        </w:rPr>
        <w:t xml:space="preserve"> configuration in Rel-17</w:t>
      </w:r>
    </w:p>
    <w:p w14:paraId="562FC536" w14:textId="77777777" w:rsidR="0091353C" w:rsidRPr="0070037E" w:rsidRDefault="0091353C" w:rsidP="0091353C">
      <w:pPr>
        <w:rPr>
          <w:rFonts w:asciiTheme="minorHAnsi" w:hAnsiTheme="minorHAnsi" w:cstheme="minorHAnsi"/>
          <w:b/>
          <w:bCs/>
          <w:u w:val="single"/>
        </w:rPr>
      </w:pPr>
      <w:proofErr w:type="spellStart"/>
      <w:r w:rsidRPr="0070037E">
        <w:rPr>
          <w:rFonts w:asciiTheme="minorHAnsi" w:hAnsiTheme="minorHAnsi" w:cstheme="minorHAnsi"/>
          <w:b/>
          <w:bCs/>
          <w:u w:val="single"/>
        </w:rPr>
        <w:t>RVQoE</w:t>
      </w:r>
      <w:proofErr w:type="spellEnd"/>
      <w:r w:rsidRPr="0070037E">
        <w:rPr>
          <w:rFonts w:asciiTheme="minorHAnsi" w:hAnsiTheme="minorHAnsi" w:cstheme="minorHAnsi"/>
          <w:b/>
          <w:bCs/>
          <w:u w:val="single"/>
        </w:rPr>
        <w:t xml:space="preserve"> reporting</w:t>
      </w:r>
    </w:p>
    <w:p w14:paraId="01AD84C8" w14:textId="77777777" w:rsidR="0091353C" w:rsidRPr="0070037E" w:rsidRDefault="0091353C" w:rsidP="0091353C">
      <w:pPr>
        <w:contextualSpacing/>
        <w:rPr>
          <w:rFonts w:asciiTheme="minorHAnsi" w:hAnsiTheme="minorHAnsi" w:cstheme="minorHAnsi"/>
          <w:color w:val="00B050"/>
          <w:szCs w:val="22"/>
        </w:rPr>
      </w:pPr>
      <w:r w:rsidRPr="0070037E">
        <w:rPr>
          <w:rFonts w:asciiTheme="minorHAnsi" w:hAnsiTheme="minorHAnsi" w:cstheme="minorHAnsi"/>
          <w:color w:val="00B050"/>
          <w:szCs w:val="22"/>
        </w:rPr>
        <w:t xml:space="preserve">RAN3 should discuss whether the existing identified RAN visible </w:t>
      </w:r>
      <w:proofErr w:type="spellStart"/>
      <w:r w:rsidRPr="0070037E">
        <w:rPr>
          <w:rFonts w:asciiTheme="minorHAnsi" w:hAnsiTheme="minorHAnsi" w:cstheme="minorHAnsi"/>
          <w:color w:val="00B050"/>
          <w:szCs w:val="22"/>
        </w:rPr>
        <w:t>QoE</w:t>
      </w:r>
      <w:proofErr w:type="spellEnd"/>
      <w:r w:rsidRPr="0070037E">
        <w:rPr>
          <w:rFonts w:asciiTheme="minorHAnsi" w:hAnsiTheme="minorHAnsi" w:cstheme="minorHAnsi"/>
          <w:color w:val="00B050"/>
          <w:szCs w:val="22"/>
        </w:rPr>
        <w:t xml:space="preserve"> metrics (or values if agreed) justifies the need of a separate reporting periodicity for RAN visible </w:t>
      </w:r>
      <w:proofErr w:type="spellStart"/>
      <w:r w:rsidRPr="0070037E">
        <w:rPr>
          <w:rFonts w:asciiTheme="minorHAnsi" w:hAnsiTheme="minorHAnsi" w:cstheme="minorHAnsi"/>
          <w:color w:val="00B050"/>
          <w:szCs w:val="22"/>
        </w:rPr>
        <w:t>QoE</w:t>
      </w:r>
      <w:proofErr w:type="spellEnd"/>
    </w:p>
    <w:p w14:paraId="78CBB02A" w14:textId="77777777" w:rsidR="0091353C" w:rsidRPr="0070037E" w:rsidRDefault="0091353C" w:rsidP="0091353C">
      <w:pPr>
        <w:contextualSpacing/>
        <w:rPr>
          <w:rFonts w:asciiTheme="minorHAnsi" w:hAnsiTheme="minorHAnsi" w:cstheme="minorHAnsi"/>
          <w:color w:val="00B050"/>
          <w:szCs w:val="22"/>
        </w:rPr>
      </w:pPr>
    </w:p>
    <w:p w14:paraId="39322E5A" w14:textId="77777777" w:rsidR="0091353C" w:rsidRPr="00E75A8D" w:rsidRDefault="0091353C" w:rsidP="0091353C">
      <w:pPr>
        <w:contextualSpacing/>
        <w:rPr>
          <w:rFonts w:asciiTheme="minorHAnsi" w:hAnsiTheme="minorHAnsi" w:cstheme="minorHAnsi"/>
          <w:color w:val="00B050"/>
          <w:szCs w:val="22"/>
        </w:rPr>
      </w:pPr>
      <w:r w:rsidRPr="00E75A8D">
        <w:rPr>
          <w:rFonts w:asciiTheme="minorHAnsi" w:hAnsiTheme="minorHAnsi" w:cstheme="minorHAnsi"/>
          <w:color w:val="00B050"/>
          <w:szCs w:val="22"/>
        </w:rPr>
        <w:t xml:space="preserve">RAN3’s decision on whether to have a different reporting periodicity for RAN visible </w:t>
      </w:r>
      <w:proofErr w:type="spellStart"/>
      <w:r w:rsidRPr="00E75A8D">
        <w:rPr>
          <w:rFonts w:asciiTheme="minorHAnsi" w:hAnsiTheme="minorHAnsi" w:cstheme="minorHAnsi"/>
          <w:color w:val="00B050"/>
          <w:szCs w:val="22"/>
        </w:rPr>
        <w:t>QoE</w:t>
      </w:r>
      <w:proofErr w:type="spellEnd"/>
      <w:r w:rsidRPr="00E75A8D">
        <w:rPr>
          <w:rFonts w:asciiTheme="minorHAnsi" w:hAnsiTheme="minorHAnsi" w:cstheme="minorHAnsi"/>
          <w:color w:val="00B050"/>
          <w:szCs w:val="22"/>
        </w:rPr>
        <w:t xml:space="preserve"> is independent of RAN2’s decision on which SRB to use for RAN visible </w:t>
      </w:r>
      <w:proofErr w:type="spellStart"/>
      <w:r w:rsidRPr="00E75A8D">
        <w:rPr>
          <w:rFonts w:asciiTheme="minorHAnsi" w:hAnsiTheme="minorHAnsi" w:cstheme="minorHAnsi"/>
          <w:color w:val="00B050"/>
          <w:szCs w:val="22"/>
        </w:rPr>
        <w:t>QoE</w:t>
      </w:r>
      <w:proofErr w:type="spellEnd"/>
    </w:p>
    <w:p w14:paraId="20884FD3" w14:textId="77777777" w:rsidR="0091353C" w:rsidRPr="00971894" w:rsidRDefault="0091353C" w:rsidP="0091353C">
      <w:pPr>
        <w:rPr>
          <w:rFonts w:ascii="Calibri" w:hAnsi="Calibri" w:cs="Calibri"/>
          <w:b/>
          <w:bCs/>
          <w:u w:val="single"/>
        </w:rPr>
      </w:pPr>
      <w:proofErr w:type="spellStart"/>
      <w:r w:rsidRPr="00971894">
        <w:rPr>
          <w:rFonts w:ascii="Calibri" w:hAnsi="Calibri" w:cs="Calibri"/>
          <w:b/>
          <w:bCs/>
          <w:u w:val="single"/>
        </w:rPr>
        <w:t>Misc</w:t>
      </w:r>
      <w:proofErr w:type="spellEnd"/>
      <w:r w:rsidRPr="00971894">
        <w:rPr>
          <w:rFonts w:ascii="Calibri" w:hAnsi="Calibri" w:cs="Calibri"/>
          <w:b/>
          <w:bCs/>
          <w:u w:val="single"/>
        </w:rPr>
        <w:t xml:space="preserve"> proposals</w:t>
      </w:r>
    </w:p>
    <w:p w14:paraId="286B27BF" w14:textId="77777777" w:rsidR="0091353C" w:rsidRPr="00741037" w:rsidRDefault="0091353C" w:rsidP="0091353C">
      <w:pPr>
        <w:rPr>
          <w:rFonts w:asciiTheme="minorHAnsi" w:hAnsiTheme="minorHAnsi" w:cstheme="minorHAnsi"/>
          <w:color w:val="00B050"/>
          <w:szCs w:val="22"/>
        </w:rPr>
      </w:pPr>
      <w:r w:rsidRPr="00741037">
        <w:rPr>
          <w:rFonts w:asciiTheme="minorHAnsi" w:hAnsiTheme="minorHAnsi" w:cstheme="minorHAnsi"/>
          <w:color w:val="00B050"/>
          <w:szCs w:val="22"/>
        </w:rPr>
        <w:t xml:space="preserve">NG-RAN can configure RAN visible </w:t>
      </w:r>
      <w:proofErr w:type="spellStart"/>
      <w:r w:rsidRPr="00741037">
        <w:rPr>
          <w:rFonts w:asciiTheme="minorHAnsi" w:hAnsiTheme="minorHAnsi" w:cstheme="minorHAnsi"/>
          <w:color w:val="00B050"/>
          <w:szCs w:val="22"/>
        </w:rPr>
        <w:t>QoE</w:t>
      </w:r>
      <w:proofErr w:type="spellEnd"/>
      <w:r w:rsidRPr="00741037">
        <w:rPr>
          <w:rFonts w:asciiTheme="minorHAnsi" w:hAnsiTheme="minorHAnsi" w:cstheme="minorHAnsi"/>
          <w:color w:val="00B050"/>
          <w:szCs w:val="22"/>
        </w:rPr>
        <w:t xml:space="preserve"> for only a subset of those metrics which are already configured as part of legacy </w:t>
      </w:r>
      <w:proofErr w:type="spellStart"/>
      <w:r w:rsidRPr="00741037">
        <w:rPr>
          <w:rFonts w:asciiTheme="minorHAnsi" w:hAnsiTheme="minorHAnsi" w:cstheme="minorHAnsi"/>
          <w:color w:val="00B050"/>
          <w:szCs w:val="22"/>
        </w:rPr>
        <w:t>QoE</w:t>
      </w:r>
      <w:proofErr w:type="spellEnd"/>
      <w:r w:rsidRPr="00741037">
        <w:rPr>
          <w:rFonts w:asciiTheme="minorHAnsi" w:hAnsiTheme="minorHAnsi" w:cstheme="minorHAnsi"/>
          <w:color w:val="00B050"/>
          <w:szCs w:val="22"/>
        </w:rPr>
        <w:t xml:space="preserve"> configuration. </w:t>
      </w:r>
    </w:p>
    <w:p w14:paraId="31E098EA" w14:textId="77777777" w:rsidR="0091353C" w:rsidRDefault="0091353C" w:rsidP="0091353C">
      <w:pPr>
        <w:rPr>
          <w:rFonts w:asciiTheme="minorHAnsi" w:hAnsiTheme="minorHAnsi" w:cstheme="minorHAnsi"/>
          <w:color w:val="00B050"/>
          <w:szCs w:val="22"/>
        </w:rPr>
      </w:pPr>
      <w:r w:rsidRPr="00741037">
        <w:rPr>
          <w:rFonts w:asciiTheme="minorHAnsi" w:hAnsiTheme="minorHAnsi" w:cstheme="minorHAnsi"/>
          <w:color w:val="00B050"/>
          <w:szCs w:val="22"/>
        </w:rPr>
        <w:t xml:space="preserve">The OAM sends a list of the available RAN visible </w:t>
      </w:r>
      <w:proofErr w:type="spellStart"/>
      <w:r w:rsidRPr="00741037">
        <w:rPr>
          <w:rFonts w:asciiTheme="minorHAnsi" w:hAnsiTheme="minorHAnsi" w:cstheme="minorHAnsi"/>
          <w:color w:val="00B050"/>
          <w:szCs w:val="22"/>
        </w:rPr>
        <w:t>QoE</w:t>
      </w:r>
      <w:proofErr w:type="spellEnd"/>
      <w:r w:rsidRPr="00741037">
        <w:rPr>
          <w:rFonts w:asciiTheme="minorHAnsi" w:hAnsiTheme="minorHAnsi" w:cstheme="minorHAnsi"/>
          <w:color w:val="00B050"/>
          <w:szCs w:val="22"/>
        </w:rPr>
        <w:t xml:space="preserve"> metrics to the RAN node, outside the legacy </w:t>
      </w:r>
      <w:proofErr w:type="spellStart"/>
      <w:r w:rsidRPr="00741037">
        <w:rPr>
          <w:rFonts w:asciiTheme="minorHAnsi" w:hAnsiTheme="minorHAnsi" w:cstheme="minorHAnsi"/>
          <w:color w:val="00B050"/>
          <w:szCs w:val="22"/>
        </w:rPr>
        <w:t>QoE</w:t>
      </w:r>
      <w:proofErr w:type="spellEnd"/>
      <w:r w:rsidRPr="00741037">
        <w:rPr>
          <w:rFonts w:asciiTheme="minorHAnsi" w:hAnsiTheme="minorHAnsi" w:cstheme="minorHAnsi"/>
          <w:color w:val="00B050"/>
          <w:szCs w:val="22"/>
        </w:rPr>
        <w:t xml:space="preserve"> configuration container.</w:t>
      </w:r>
    </w:p>
    <w:p w14:paraId="44649314" w14:textId="55BC06FF" w:rsidR="00443581" w:rsidRPr="0006511D" w:rsidRDefault="00381BF5" w:rsidP="00A676D6">
      <w:pPr>
        <w:spacing w:afterLines="50" w:after="120"/>
        <w:jc w:val="both"/>
        <w:rPr>
          <w:rFonts w:cs="Arial"/>
          <w:iCs/>
          <w:szCs w:val="20"/>
          <w:lang w:eastAsia="zh-CN"/>
        </w:rPr>
      </w:pPr>
      <w:r w:rsidRPr="00381BF5">
        <w:rPr>
          <w:rFonts w:cs="Arial"/>
          <w:iCs/>
          <w:szCs w:val="20"/>
          <w:lang w:eastAsia="zh-CN"/>
        </w:rPr>
        <w:t>-----------------------------------------------------------------------------------------------------------------------------------</w:t>
      </w:r>
    </w:p>
    <w:p w14:paraId="3935F9CE" w14:textId="336E37E6" w:rsidR="00921108" w:rsidRDefault="00911ECB" w:rsidP="00921108">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Discussion</w:t>
      </w:r>
    </w:p>
    <w:p w14:paraId="68B54A12" w14:textId="4FDC649C" w:rsidR="00AA4B94" w:rsidRDefault="00AA4B94" w:rsidP="00AA4B94">
      <w:pPr>
        <w:pStyle w:val="BodyText"/>
        <w:rPr>
          <w:rFonts w:eastAsia="SimSun"/>
          <w:sz w:val="28"/>
          <w:szCs w:val="16"/>
          <w:lang w:val="fr-FR" w:eastAsia="zh-CN"/>
        </w:rPr>
      </w:pPr>
      <w:bookmarkStart w:id="7" w:name="_Hlk77601439"/>
      <w:r w:rsidRPr="002327CF">
        <w:rPr>
          <w:rFonts w:eastAsia="SimSun"/>
          <w:sz w:val="28"/>
          <w:szCs w:val="16"/>
          <w:lang w:val="fr-FR" w:eastAsia="zh-CN"/>
        </w:rPr>
        <w:t>2.</w:t>
      </w:r>
      <w:r w:rsidR="000A25BC">
        <w:rPr>
          <w:rFonts w:eastAsia="SimSun"/>
          <w:sz w:val="28"/>
          <w:szCs w:val="16"/>
          <w:lang w:val="fr-FR" w:eastAsia="zh-CN"/>
        </w:rPr>
        <w:t>1</w:t>
      </w:r>
      <w:r w:rsidRPr="002327CF">
        <w:rPr>
          <w:rFonts w:eastAsia="SimSun"/>
          <w:sz w:val="28"/>
          <w:szCs w:val="16"/>
          <w:lang w:val="fr-FR" w:eastAsia="zh-CN"/>
        </w:rPr>
        <w:tab/>
      </w:r>
      <w:proofErr w:type="spellStart"/>
      <w:r>
        <w:rPr>
          <w:rFonts w:eastAsia="SimSun"/>
          <w:sz w:val="28"/>
          <w:szCs w:val="16"/>
          <w:lang w:val="fr-FR" w:eastAsia="zh-CN"/>
        </w:rPr>
        <w:t>RVQoE</w:t>
      </w:r>
      <w:proofErr w:type="spellEnd"/>
      <w:r>
        <w:rPr>
          <w:rFonts w:eastAsia="SimSun"/>
          <w:sz w:val="28"/>
          <w:szCs w:val="16"/>
          <w:lang w:val="fr-FR" w:eastAsia="zh-CN"/>
        </w:rPr>
        <w:t xml:space="preserve"> configuration </w:t>
      </w:r>
    </w:p>
    <w:p w14:paraId="0390C94D" w14:textId="4F8B8479" w:rsidR="008D1006" w:rsidRPr="00F8496E" w:rsidRDefault="008D1006" w:rsidP="00AA4B94">
      <w:pPr>
        <w:pStyle w:val="BodyText"/>
        <w:rPr>
          <w:rFonts w:eastAsia="SimSun"/>
        </w:rPr>
      </w:pPr>
      <w:r w:rsidRPr="008D1006">
        <w:rPr>
          <w:rFonts w:eastAsia="SimSun"/>
          <w:lang w:val="fr-FR"/>
        </w:rPr>
        <w:lastRenderedPageBreak/>
        <w:t>AS</w:t>
      </w:r>
      <w:r>
        <w:rPr>
          <w:rFonts w:eastAsia="SimSun"/>
          <w:lang w:val="fr-FR"/>
        </w:rPr>
        <w:t xml:space="preserve"> RAN3 agreement</w:t>
      </w:r>
      <w:r w:rsidR="00F8496E">
        <w:rPr>
          <w:rFonts w:eastAsia="SimSun"/>
          <w:lang w:val="fr-FR"/>
        </w:rPr>
        <w:t xml:space="preserve"> as </w:t>
      </w:r>
      <w:proofErr w:type="spellStart"/>
      <w:r w:rsidR="00F8496E">
        <w:rPr>
          <w:rFonts w:eastAsia="SimSun"/>
          <w:lang w:val="fr-FR"/>
        </w:rPr>
        <w:t>following</w:t>
      </w:r>
      <w:proofErr w:type="spellEnd"/>
      <w:r w:rsidR="000A25BC">
        <w:rPr>
          <w:rFonts w:eastAsia="SimSun"/>
          <w:lang w:val="fr-FR"/>
        </w:rPr>
        <w:t xml:space="preserve"> for </w:t>
      </w:r>
      <w:proofErr w:type="spellStart"/>
      <w:r w:rsidR="000A25BC">
        <w:rPr>
          <w:rFonts w:eastAsia="SimSun"/>
          <w:lang w:val="fr-FR"/>
        </w:rPr>
        <w:t>RVQoE</w:t>
      </w:r>
      <w:proofErr w:type="spellEnd"/>
      <w:r w:rsidR="000A25BC">
        <w:rPr>
          <w:rFonts w:eastAsia="SimSun"/>
          <w:lang w:val="fr-FR"/>
        </w:rPr>
        <w:t xml:space="preserve"> </w:t>
      </w:r>
      <w:proofErr w:type="spellStart"/>
      <w:r w:rsidR="000A25BC">
        <w:rPr>
          <w:rFonts w:eastAsia="SimSun"/>
          <w:lang w:val="fr-FR"/>
        </w:rPr>
        <w:t>configuraiton</w:t>
      </w:r>
      <w:proofErr w:type="spellEnd"/>
      <w:r w:rsidR="000A25BC">
        <w:rPr>
          <w:rFonts w:eastAsia="SimSun"/>
          <w:lang w:val="fr-FR"/>
        </w:rPr>
        <w:t xml:space="preserve"> and release</w:t>
      </w:r>
      <w:r w:rsidR="00F8496E">
        <w:rPr>
          <w:rFonts w:eastAsia="SimSun"/>
          <w:lang w:val="fr-FR"/>
        </w:rPr>
        <w:t xml:space="preserve">, RAN2 </w:t>
      </w:r>
      <w:proofErr w:type="spellStart"/>
      <w:r w:rsidR="00F8496E">
        <w:rPr>
          <w:rFonts w:eastAsia="SimSun"/>
          <w:lang w:val="fr-FR"/>
        </w:rPr>
        <w:t>needs</w:t>
      </w:r>
      <w:proofErr w:type="spellEnd"/>
      <w:r w:rsidR="00F8496E">
        <w:rPr>
          <w:rFonts w:eastAsia="SimSun"/>
          <w:lang w:val="fr-FR"/>
        </w:rPr>
        <w:t xml:space="preserve"> to </w:t>
      </w:r>
      <w:proofErr w:type="spellStart"/>
      <w:r w:rsidR="00F8496E">
        <w:rPr>
          <w:rFonts w:eastAsia="SimSun"/>
          <w:lang w:val="fr-FR"/>
        </w:rPr>
        <w:t>determine</w:t>
      </w:r>
      <w:proofErr w:type="spellEnd"/>
      <w:r w:rsidR="00F8496E">
        <w:rPr>
          <w:rFonts w:eastAsia="SimSun"/>
          <w:lang w:val="fr-FR"/>
        </w:rPr>
        <w:t xml:space="preserve"> how to configure</w:t>
      </w:r>
      <w:r w:rsidR="000A25BC">
        <w:rPr>
          <w:rFonts w:eastAsia="SimSun"/>
          <w:lang w:val="fr-FR"/>
        </w:rPr>
        <w:t xml:space="preserve"> and release</w:t>
      </w:r>
      <w:r w:rsidR="00F8496E">
        <w:rPr>
          <w:rFonts w:eastAsia="SimSun"/>
          <w:lang w:val="fr-FR"/>
        </w:rPr>
        <w:t xml:space="preserve"> </w:t>
      </w:r>
      <w:proofErr w:type="spellStart"/>
      <w:r w:rsidR="00F8496E">
        <w:rPr>
          <w:rFonts w:eastAsia="SimSun"/>
          <w:lang w:val="fr-FR"/>
        </w:rPr>
        <w:t>RVQoE</w:t>
      </w:r>
      <w:proofErr w:type="spellEnd"/>
      <w:r w:rsidR="00F8496E">
        <w:rPr>
          <w:rFonts w:eastAsia="SimSun"/>
          <w:lang w:val="fr-FR"/>
        </w:rPr>
        <w:t xml:space="preserve"> to the UE.</w:t>
      </w:r>
    </w:p>
    <w:p w14:paraId="3EC302A5" w14:textId="77777777" w:rsidR="000A25BC" w:rsidRPr="0070037E" w:rsidRDefault="000A25BC" w:rsidP="000A25BC">
      <w:pPr>
        <w:pBdr>
          <w:top w:val="single" w:sz="4" w:space="1" w:color="auto"/>
          <w:left w:val="single" w:sz="4" w:space="1" w:color="auto"/>
          <w:bottom w:val="single" w:sz="4" w:space="1" w:color="auto"/>
          <w:right w:val="single" w:sz="4" w:space="1" w:color="auto"/>
        </w:pBdr>
        <w:rPr>
          <w:rFonts w:asciiTheme="minorHAnsi" w:hAnsiTheme="minorHAnsi" w:cstheme="minorHAnsi"/>
          <w:color w:val="00B050"/>
        </w:rPr>
      </w:pPr>
      <w:r w:rsidRPr="0070037E">
        <w:rPr>
          <w:rFonts w:asciiTheme="minorHAnsi" w:hAnsiTheme="minorHAnsi" w:cstheme="minorHAnsi"/>
          <w:color w:val="00B050"/>
        </w:rPr>
        <w:t xml:space="preserve">RAN Visible </w:t>
      </w:r>
      <w:proofErr w:type="spellStart"/>
      <w:r w:rsidRPr="0070037E">
        <w:rPr>
          <w:rFonts w:asciiTheme="minorHAnsi" w:hAnsiTheme="minorHAnsi" w:cstheme="minorHAnsi"/>
          <w:color w:val="00B050"/>
        </w:rPr>
        <w:t>QoE</w:t>
      </w:r>
      <w:proofErr w:type="spellEnd"/>
      <w:r w:rsidRPr="0070037E">
        <w:rPr>
          <w:rFonts w:asciiTheme="minorHAnsi" w:hAnsiTheme="minorHAnsi" w:cstheme="minorHAnsi"/>
          <w:color w:val="00B050"/>
        </w:rPr>
        <w:t xml:space="preserve"> and legacy </w:t>
      </w:r>
      <w:proofErr w:type="spellStart"/>
      <w:r w:rsidRPr="0070037E">
        <w:rPr>
          <w:rFonts w:asciiTheme="minorHAnsi" w:hAnsiTheme="minorHAnsi" w:cstheme="minorHAnsi"/>
          <w:color w:val="00B050"/>
        </w:rPr>
        <w:t>QoE</w:t>
      </w:r>
      <w:proofErr w:type="spellEnd"/>
      <w:r w:rsidRPr="0070037E">
        <w:rPr>
          <w:rFonts w:asciiTheme="minorHAnsi" w:hAnsiTheme="minorHAnsi" w:cstheme="minorHAnsi"/>
          <w:color w:val="00B050"/>
        </w:rPr>
        <w:t xml:space="preserve"> can be configured together or separately. In case RAN visible </w:t>
      </w:r>
      <w:proofErr w:type="spellStart"/>
      <w:r w:rsidRPr="0070037E">
        <w:rPr>
          <w:rFonts w:asciiTheme="minorHAnsi" w:hAnsiTheme="minorHAnsi" w:cstheme="minorHAnsi"/>
          <w:color w:val="00B050"/>
        </w:rPr>
        <w:t>QoE</w:t>
      </w:r>
      <w:proofErr w:type="spellEnd"/>
      <w:r w:rsidRPr="0070037E">
        <w:rPr>
          <w:rFonts w:asciiTheme="minorHAnsi" w:hAnsiTheme="minorHAnsi" w:cstheme="minorHAnsi"/>
          <w:color w:val="00B050"/>
        </w:rPr>
        <w:t xml:space="preserve"> is configured separately, it can be configured only after configuring legacy </w:t>
      </w:r>
      <w:proofErr w:type="spellStart"/>
      <w:r w:rsidRPr="0070037E">
        <w:rPr>
          <w:rFonts w:asciiTheme="minorHAnsi" w:hAnsiTheme="minorHAnsi" w:cstheme="minorHAnsi"/>
          <w:color w:val="00B050"/>
        </w:rPr>
        <w:t>QoE</w:t>
      </w:r>
      <w:proofErr w:type="spellEnd"/>
      <w:r w:rsidRPr="0070037E">
        <w:rPr>
          <w:rFonts w:asciiTheme="minorHAnsi" w:hAnsiTheme="minorHAnsi" w:cstheme="minorHAnsi"/>
          <w:color w:val="00B050"/>
        </w:rPr>
        <w:t>.</w:t>
      </w:r>
    </w:p>
    <w:p w14:paraId="5A493C06" w14:textId="77777777" w:rsidR="000A25BC" w:rsidRPr="0070037E" w:rsidRDefault="000A25BC" w:rsidP="000A25BC">
      <w:pPr>
        <w:pBdr>
          <w:top w:val="single" w:sz="4" w:space="1" w:color="auto"/>
          <w:left w:val="single" w:sz="4" w:space="1" w:color="auto"/>
          <w:bottom w:val="single" w:sz="4" w:space="1" w:color="auto"/>
          <w:right w:val="single" w:sz="4" w:space="1" w:color="auto"/>
        </w:pBdr>
        <w:rPr>
          <w:rFonts w:asciiTheme="minorHAnsi" w:hAnsiTheme="minorHAnsi" w:cstheme="minorHAnsi"/>
          <w:color w:val="00B050"/>
        </w:rPr>
      </w:pPr>
      <w:r w:rsidRPr="0070037E">
        <w:rPr>
          <w:rFonts w:asciiTheme="minorHAnsi" w:hAnsiTheme="minorHAnsi" w:cstheme="minorHAnsi"/>
          <w:color w:val="00B050"/>
        </w:rPr>
        <w:t xml:space="preserve">NG-RAN can release a list of </w:t>
      </w:r>
      <w:proofErr w:type="gramStart"/>
      <w:r w:rsidRPr="0070037E">
        <w:rPr>
          <w:rFonts w:asciiTheme="minorHAnsi" w:hAnsiTheme="minorHAnsi" w:cstheme="minorHAnsi"/>
          <w:color w:val="00B050"/>
        </w:rPr>
        <w:t>RAN</w:t>
      </w:r>
      <w:proofErr w:type="gramEnd"/>
      <w:r w:rsidRPr="0070037E">
        <w:rPr>
          <w:rFonts w:asciiTheme="minorHAnsi" w:hAnsiTheme="minorHAnsi" w:cstheme="minorHAnsi"/>
          <w:color w:val="00B050"/>
        </w:rPr>
        <w:t xml:space="preserve"> visible </w:t>
      </w:r>
      <w:proofErr w:type="spellStart"/>
      <w:r w:rsidRPr="0070037E">
        <w:rPr>
          <w:rFonts w:asciiTheme="minorHAnsi" w:hAnsiTheme="minorHAnsi" w:cstheme="minorHAnsi"/>
          <w:color w:val="00B050"/>
        </w:rPr>
        <w:t>QoE</w:t>
      </w:r>
      <w:proofErr w:type="spellEnd"/>
      <w:r w:rsidRPr="0070037E">
        <w:rPr>
          <w:rFonts w:asciiTheme="minorHAnsi" w:hAnsiTheme="minorHAnsi" w:cstheme="minorHAnsi"/>
          <w:color w:val="00B050"/>
        </w:rPr>
        <w:t xml:space="preserve"> configurations while not releasing the corresponding legacy </w:t>
      </w:r>
      <w:proofErr w:type="spellStart"/>
      <w:r w:rsidRPr="0070037E">
        <w:rPr>
          <w:rFonts w:asciiTheme="minorHAnsi" w:hAnsiTheme="minorHAnsi" w:cstheme="minorHAnsi"/>
          <w:color w:val="00B050"/>
        </w:rPr>
        <w:t>QoE</w:t>
      </w:r>
      <w:proofErr w:type="spellEnd"/>
      <w:r w:rsidRPr="0070037E">
        <w:rPr>
          <w:rFonts w:asciiTheme="minorHAnsi" w:hAnsiTheme="minorHAnsi" w:cstheme="minorHAnsi"/>
          <w:color w:val="00B050"/>
        </w:rPr>
        <w:t xml:space="preserve"> configurations  </w:t>
      </w:r>
    </w:p>
    <w:p w14:paraId="46908D71" w14:textId="77777777" w:rsidR="000A25BC" w:rsidRPr="0070037E" w:rsidRDefault="000A25BC" w:rsidP="000A25BC">
      <w:pPr>
        <w:pBdr>
          <w:top w:val="single" w:sz="4" w:space="1" w:color="auto"/>
          <w:left w:val="single" w:sz="4" w:space="1" w:color="auto"/>
          <w:bottom w:val="single" w:sz="4" w:space="1" w:color="auto"/>
          <w:right w:val="single" w:sz="4" w:space="1" w:color="auto"/>
        </w:pBdr>
        <w:rPr>
          <w:rFonts w:asciiTheme="minorHAnsi" w:hAnsiTheme="minorHAnsi" w:cstheme="minorHAnsi"/>
          <w:color w:val="00B050"/>
        </w:rPr>
      </w:pPr>
      <w:r w:rsidRPr="0070037E">
        <w:rPr>
          <w:rFonts w:asciiTheme="minorHAnsi" w:hAnsiTheme="minorHAnsi" w:cstheme="minorHAnsi"/>
          <w:color w:val="00B050"/>
        </w:rPr>
        <w:t xml:space="preserve">If the legacy </w:t>
      </w:r>
      <w:proofErr w:type="spellStart"/>
      <w:r w:rsidRPr="0070037E">
        <w:rPr>
          <w:rFonts w:asciiTheme="minorHAnsi" w:hAnsiTheme="minorHAnsi" w:cstheme="minorHAnsi"/>
          <w:color w:val="00B050"/>
        </w:rPr>
        <w:t>QoE</w:t>
      </w:r>
      <w:proofErr w:type="spellEnd"/>
      <w:r w:rsidRPr="0070037E">
        <w:rPr>
          <w:rFonts w:asciiTheme="minorHAnsi" w:hAnsiTheme="minorHAnsi" w:cstheme="minorHAnsi"/>
          <w:color w:val="00B050"/>
        </w:rPr>
        <w:t xml:space="preserve"> configuration is released, the corresponding RAN visible </w:t>
      </w:r>
      <w:proofErr w:type="spellStart"/>
      <w:r w:rsidRPr="0070037E">
        <w:rPr>
          <w:rFonts w:asciiTheme="minorHAnsi" w:hAnsiTheme="minorHAnsi" w:cstheme="minorHAnsi"/>
          <w:color w:val="00B050"/>
        </w:rPr>
        <w:t>QoE</w:t>
      </w:r>
      <w:proofErr w:type="spellEnd"/>
      <w:r w:rsidRPr="0070037E">
        <w:rPr>
          <w:rFonts w:asciiTheme="minorHAnsi" w:hAnsiTheme="minorHAnsi" w:cstheme="minorHAnsi"/>
          <w:color w:val="00B050"/>
        </w:rPr>
        <w:t xml:space="preserve"> configuration is released as well</w:t>
      </w:r>
    </w:p>
    <w:p w14:paraId="491E48F8" w14:textId="3665F63E" w:rsidR="008D1006" w:rsidRPr="0070037E" w:rsidRDefault="008D1006" w:rsidP="000A25BC">
      <w:pPr>
        <w:pBdr>
          <w:top w:val="single" w:sz="4" w:space="1" w:color="auto"/>
          <w:left w:val="single" w:sz="4" w:space="1" w:color="auto"/>
          <w:bottom w:val="single" w:sz="4" w:space="1" w:color="auto"/>
          <w:right w:val="single" w:sz="4" w:space="1" w:color="auto"/>
        </w:pBdr>
        <w:rPr>
          <w:rFonts w:asciiTheme="minorHAnsi" w:hAnsiTheme="minorHAnsi" w:cstheme="minorHAnsi"/>
          <w:b/>
          <w:bCs/>
          <w:color w:val="00B050"/>
        </w:rPr>
      </w:pPr>
      <w:r w:rsidRPr="0070037E">
        <w:rPr>
          <w:rFonts w:asciiTheme="minorHAnsi" w:hAnsiTheme="minorHAnsi" w:cstheme="minorHAnsi"/>
          <w:color w:val="00B050"/>
        </w:rPr>
        <w:t xml:space="preserve">RAN visible </w:t>
      </w:r>
      <w:proofErr w:type="spellStart"/>
      <w:r w:rsidRPr="0070037E">
        <w:rPr>
          <w:rFonts w:asciiTheme="minorHAnsi" w:hAnsiTheme="minorHAnsi" w:cstheme="minorHAnsi"/>
          <w:color w:val="00B050"/>
        </w:rPr>
        <w:t>QoE</w:t>
      </w:r>
      <w:proofErr w:type="spellEnd"/>
      <w:r w:rsidRPr="0070037E">
        <w:rPr>
          <w:rFonts w:asciiTheme="minorHAnsi" w:hAnsiTheme="minorHAnsi" w:cstheme="minorHAnsi"/>
          <w:color w:val="00B050"/>
        </w:rPr>
        <w:t xml:space="preserve"> configuration can include at least the RAN visible </w:t>
      </w:r>
      <w:proofErr w:type="spellStart"/>
      <w:r w:rsidRPr="0070037E">
        <w:rPr>
          <w:rFonts w:asciiTheme="minorHAnsi" w:hAnsiTheme="minorHAnsi" w:cstheme="minorHAnsi"/>
          <w:color w:val="00B050"/>
        </w:rPr>
        <w:t>QoE</w:t>
      </w:r>
      <w:proofErr w:type="spellEnd"/>
      <w:r w:rsidRPr="0070037E">
        <w:rPr>
          <w:rFonts w:asciiTheme="minorHAnsi" w:hAnsiTheme="minorHAnsi" w:cstheme="minorHAnsi"/>
          <w:color w:val="00B050"/>
        </w:rPr>
        <w:t xml:space="preserve"> metrics to be reported, service type and a measurement ID for the RAN visible </w:t>
      </w:r>
      <w:proofErr w:type="spellStart"/>
      <w:r w:rsidRPr="0070037E">
        <w:rPr>
          <w:rFonts w:asciiTheme="minorHAnsi" w:hAnsiTheme="minorHAnsi" w:cstheme="minorHAnsi"/>
          <w:color w:val="00B050"/>
        </w:rPr>
        <w:t>QoE</w:t>
      </w:r>
      <w:proofErr w:type="spellEnd"/>
      <w:r w:rsidRPr="0070037E">
        <w:rPr>
          <w:rFonts w:asciiTheme="minorHAnsi" w:hAnsiTheme="minorHAnsi" w:cstheme="minorHAnsi"/>
          <w:color w:val="00B050"/>
        </w:rPr>
        <w:t>. Whether existing IEs can be reused for service type and measurement ID and the signaling design is up to RAN2</w:t>
      </w:r>
    </w:p>
    <w:p w14:paraId="1E9F3972" w14:textId="5BB746E2" w:rsidR="00AA4B94" w:rsidRDefault="00F8496E" w:rsidP="00AA4B94">
      <w:pPr>
        <w:pStyle w:val="Proposal"/>
        <w:tabs>
          <w:tab w:val="left" w:pos="1701"/>
        </w:tabs>
        <w:overflowPunct/>
        <w:autoSpaceDE/>
        <w:autoSpaceDN/>
        <w:adjustRightInd/>
        <w:spacing w:before="120" w:beforeAutospacing="0" w:after="200" w:line="276" w:lineRule="auto"/>
        <w:jc w:val="left"/>
      </w:pPr>
      <w:r>
        <w:t xml:space="preserve">Since </w:t>
      </w:r>
      <w:proofErr w:type="spellStart"/>
      <w:r>
        <w:t>RVQoE</w:t>
      </w:r>
      <w:proofErr w:type="spellEnd"/>
      <w:r>
        <w:t xml:space="preserve"> can only be configured after</w:t>
      </w:r>
      <w:r w:rsidRPr="00F8496E">
        <w:t xml:space="preserve"> configuring legacy </w:t>
      </w:r>
      <w:proofErr w:type="spellStart"/>
      <w:proofErr w:type="gramStart"/>
      <w:r w:rsidRPr="00F8496E">
        <w:t>QoE</w:t>
      </w:r>
      <w:proofErr w:type="spellEnd"/>
      <w:r>
        <w:t>, and</w:t>
      </w:r>
      <w:proofErr w:type="gramEnd"/>
      <w:r>
        <w:t xml:space="preserve"> can be release</w:t>
      </w:r>
      <w:r w:rsidR="000A25BC">
        <w:t>d</w:t>
      </w:r>
      <w:r>
        <w:t xml:space="preserve"> standalone while keeping the legacy </w:t>
      </w:r>
      <w:proofErr w:type="spellStart"/>
      <w:r>
        <w:t>QoE</w:t>
      </w:r>
      <w:proofErr w:type="spellEnd"/>
      <w:r>
        <w:t xml:space="preserve"> configuration; and </w:t>
      </w:r>
      <w:proofErr w:type="spellStart"/>
      <w:r>
        <w:t>RVQoE</w:t>
      </w:r>
      <w:proofErr w:type="spellEnd"/>
      <w:r>
        <w:t xml:space="preserve"> configuration should be released once the legacy </w:t>
      </w:r>
      <w:proofErr w:type="spellStart"/>
      <w:r>
        <w:t>QoE</w:t>
      </w:r>
      <w:proofErr w:type="spellEnd"/>
      <w:r>
        <w:t xml:space="preserve"> configuration is released, it is beneficial to configure </w:t>
      </w:r>
      <w:proofErr w:type="spellStart"/>
      <w:r>
        <w:t>RVQoE</w:t>
      </w:r>
      <w:proofErr w:type="spellEnd"/>
      <w:r>
        <w:t xml:space="preserve"> using share service type and RRC ID IEs with the legacy </w:t>
      </w:r>
      <w:proofErr w:type="spellStart"/>
      <w:r>
        <w:t>QoE</w:t>
      </w:r>
      <w:proofErr w:type="spellEnd"/>
      <w:r>
        <w:t xml:space="preserve"> configuration. An example could be as following for </w:t>
      </w:r>
      <w:proofErr w:type="spellStart"/>
      <w:r>
        <w:t>RVQoE</w:t>
      </w:r>
      <w:proofErr w:type="spellEnd"/>
      <w:r>
        <w:t xml:space="preserve"> configuration, reporting and release.</w:t>
      </w:r>
    </w:p>
    <w:p w14:paraId="1F370E20" w14:textId="6313B042" w:rsidR="00F8496E" w:rsidRDefault="00DD0DD9" w:rsidP="00343531">
      <w:pPr>
        <w:pStyle w:val="Proposal"/>
        <w:tabs>
          <w:tab w:val="left" w:pos="1701"/>
        </w:tabs>
        <w:overflowPunct/>
        <w:autoSpaceDE/>
        <w:autoSpaceDN/>
        <w:adjustRightInd/>
        <w:spacing w:before="120" w:beforeAutospacing="0" w:after="200" w:line="276" w:lineRule="auto"/>
      </w:pPr>
      <w:r w:rsidRPr="00DD0DD9">
        <w:rPr>
          <w:noProof/>
        </w:rPr>
        <w:drawing>
          <wp:inline distT="0" distB="0" distL="0" distR="0" wp14:anchorId="3C9FCF94" wp14:editId="429BEFCD">
            <wp:extent cx="6241035" cy="2868230"/>
            <wp:effectExtent l="0" t="0" r="7620" b="889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273182" cy="2883004"/>
                    </a:xfrm>
                    <a:prstGeom prst="rect">
                      <a:avLst/>
                    </a:prstGeom>
                    <a:noFill/>
                    <a:ln>
                      <a:noFill/>
                    </a:ln>
                  </pic:spPr>
                </pic:pic>
              </a:graphicData>
            </a:graphic>
          </wp:inline>
        </w:drawing>
      </w:r>
    </w:p>
    <w:p w14:paraId="5D2A1EC5" w14:textId="76F1F7B5" w:rsidR="00AA4B94" w:rsidRDefault="00AA4B94" w:rsidP="00AA4B94">
      <w:pPr>
        <w:pStyle w:val="ListParagraph"/>
        <w:numPr>
          <w:ilvl w:val="0"/>
          <w:numId w:val="22"/>
        </w:numPr>
        <w:spacing w:before="0"/>
        <w:textAlignment w:val="baseline"/>
        <w:rPr>
          <w:rFonts w:eastAsia="SimSun"/>
          <w:lang w:eastAsia="zh-CN"/>
        </w:rPr>
      </w:pPr>
      <w:r w:rsidRPr="00667936">
        <w:rPr>
          <w:rFonts w:eastAsia="SimSun"/>
          <w:lang w:eastAsia="zh-CN"/>
        </w:rPr>
        <w:t xml:space="preserve">RVQOE configuration and related legacy </w:t>
      </w:r>
      <w:proofErr w:type="spellStart"/>
      <w:r w:rsidRPr="00667936">
        <w:rPr>
          <w:rFonts w:eastAsia="SimSun"/>
          <w:lang w:eastAsia="zh-CN"/>
        </w:rPr>
        <w:t>QoE</w:t>
      </w:r>
      <w:proofErr w:type="spellEnd"/>
      <w:r w:rsidRPr="00667936">
        <w:rPr>
          <w:rFonts w:eastAsia="SimSun"/>
          <w:lang w:eastAsia="zh-CN"/>
        </w:rPr>
        <w:t xml:space="preserve"> configuration share the same </w:t>
      </w:r>
      <w:proofErr w:type="spellStart"/>
      <w:r w:rsidRPr="00667936">
        <w:rPr>
          <w:rFonts w:eastAsia="SimSun"/>
          <w:lang w:eastAsia="zh-CN"/>
        </w:rPr>
        <w:t>measConfigAppLayerId</w:t>
      </w:r>
      <w:proofErr w:type="spellEnd"/>
      <w:r w:rsidRPr="00667936">
        <w:rPr>
          <w:rFonts w:eastAsia="SimSun"/>
          <w:lang w:eastAsia="zh-CN"/>
        </w:rPr>
        <w:t xml:space="preserve"> and service type RRC IEs</w:t>
      </w:r>
      <w:r w:rsidR="003409F7" w:rsidRPr="00667936">
        <w:rPr>
          <w:rFonts w:eastAsia="SimSun"/>
          <w:lang w:eastAsia="zh-CN"/>
        </w:rPr>
        <w:t xml:space="preserve"> (</w:t>
      </w:r>
      <w:r w:rsidR="006D23AC" w:rsidRPr="00340891">
        <w:rPr>
          <w:rFonts w:eastAsia="SimSun"/>
          <w:lang w:val="fr-FR"/>
        </w:rPr>
        <w:t>(</w:t>
      </w:r>
      <w:proofErr w:type="spellStart"/>
      <w:r w:rsidR="006D23AC" w:rsidRPr="00340891">
        <w:rPr>
          <w:rFonts w:eastAsia="SimSun"/>
          <w:lang w:val="fr-FR"/>
        </w:rPr>
        <w:t>with</w:t>
      </w:r>
      <w:proofErr w:type="spellEnd"/>
      <w:r w:rsidR="006D23AC" w:rsidRPr="00340891">
        <w:rPr>
          <w:rFonts w:eastAsia="SimSun"/>
          <w:lang w:val="fr-FR"/>
        </w:rPr>
        <w:t xml:space="preserve"> an </w:t>
      </w:r>
      <w:r w:rsidR="006D23AC">
        <w:rPr>
          <w:rFonts w:eastAsia="SimSun"/>
          <w:lang w:val="fr-FR"/>
        </w:rPr>
        <w:t xml:space="preserve">ASN.1 </w:t>
      </w:r>
      <w:proofErr w:type="spellStart"/>
      <w:r w:rsidR="006D23AC" w:rsidRPr="00340891">
        <w:rPr>
          <w:rFonts w:eastAsia="SimSun"/>
          <w:lang w:val="fr-FR"/>
        </w:rPr>
        <w:t>example</w:t>
      </w:r>
      <w:proofErr w:type="spellEnd"/>
      <w:r w:rsidRPr="00667936">
        <w:rPr>
          <w:rFonts w:eastAsia="SimSun"/>
          <w:lang w:eastAsia="zh-CN"/>
        </w:rPr>
        <w:t>)</w:t>
      </w:r>
      <w:r w:rsidR="00037D06" w:rsidRPr="00667936">
        <w:rPr>
          <w:rFonts w:eastAsia="SimSun"/>
          <w:lang w:eastAsia="zh-CN"/>
        </w:rPr>
        <w:t>.</w:t>
      </w:r>
    </w:p>
    <w:p w14:paraId="5E902014" w14:textId="6B7D605E" w:rsidR="000A25BC" w:rsidRPr="00E41BF0" w:rsidRDefault="000A25BC" w:rsidP="00AA4B94">
      <w:pPr>
        <w:pStyle w:val="ListParagraph"/>
        <w:numPr>
          <w:ilvl w:val="0"/>
          <w:numId w:val="22"/>
        </w:numPr>
        <w:spacing w:before="0"/>
        <w:textAlignment w:val="baseline"/>
        <w:rPr>
          <w:rFonts w:eastAsia="SimSun"/>
          <w:lang w:eastAsia="zh-CN"/>
        </w:rPr>
      </w:pPr>
      <w:r>
        <w:rPr>
          <w:rFonts w:cs="Arial"/>
          <w:szCs w:val="20"/>
        </w:rPr>
        <w:t xml:space="preserve">RAN can release a list of RVQOE configurations identified by </w:t>
      </w:r>
      <w:proofErr w:type="spellStart"/>
      <w:r w:rsidRPr="00135A26">
        <w:rPr>
          <w:rFonts w:cs="Arial"/>
          <w:szCs w:val="20"/>
        </w:rPr>
        <w:t>MeasConfigAppLayerId</w:t>
      </w:r>
      <w:proofErr w:type="spellEnd"/>
    </w:p>
    <w:p w14:paraId="0EC2E714" w14:textId="10D1A68E" w:rsidR="00E41BF0" w:rsidRPr="00667936" w:rsidRDefault="00E41BF0" w:rsidP="00E41BF0">
      <w:pPr>
        <w:pStyle w:val="ListParagraph"/>
        <w:spacing w:before="0"/>
        <w:ind w:left="1304"/>
        <w:textAlignment w:val="baseline"/>
        <w:rPr>
          <w:rFonts w:eastAsia="SimSun"/>
          <w:lang w:eastAsia="zh-CN"/>
        </w:rPr>
      </w:pPr>
      <w:r>
        <w:t xml:space="preserve">without releasing its corresponding legacy </w:t>
      </w:r>
      <w:proofErr w:type="spellStart"/>
      <w:r>
        <w:t>QoE</w:t>
      </w:r>
      <w:proofErr w:type="spellEnd"/>
      <w:r>
        <w:t xml:space="preserve"> configuration (</w:t>
      </w:r>
      <w:proofErr w:type="gramStart"/>
      <w:r>
        <w:t>i.e.</w:t>
      </w:r>
      <w:proofErr w:type="gramEnd"/>
      <w:r>
        <w:t xml:space="preserve"> sharing the same </w:t>
      </w:r>
      <w:proofErr w:type="spellStart"/>
      <w:r>
        <w:t>measConfigAppLayerId</w:t>
      </w:r>
      <w:proofErr w:type="spellEnd"/>
      <w:r>
        <w:t xml:space="preserve">) by setting a </w:t>
      </w:r>
      <w:proofErr w:type="spellStart"/>
      <w:r>
        <w:t>RVQoE</w:t>
      </w:r>
      <w:proofErr w:type="spellEnd"/>
      <w:r>
        <w:t xml:space="preserve"> specific flag (</w:t>
      </w:r>
      <w:proofErr w:type="spellStart"/>
      <w:r>
        <w:t>rvqoeType</w:t>
      </w:r>
      <w:proofErr w:type="spellEnd"/>
      <w:r>
        <w:t>) to TRUE</w:t>
      </w:r>
      <w:r>
        <w:t>.</w:t>
      </w:r>
    </w:p>
    <w:p w14:paraId="1ED19A64" w14:textId="77777777" w:rsidR="00037D06" w:rsidRPr="002327CF" w:rsidRDefault="00037D06" w:rsidP="00037D06">
      <w:pPr>
        <w:pStyle w:val="BodyText"/>
        <w:rPr>
          <w:rFonts w:eastAsia="SimSun"/>
          <w:sz w:val="28"/>
          <w:szCs w:val="16"/>
          <w:lang w:val="fr-FR" w:eastAsia="zh-CN"/>
        </w:rPr>
      </w:pPr>
      <w:r w:rsidRPr="002327CF">
        <w:rPr>
          <w:rFonts w:eastAsia="SimSun"/>
          <w:sz w:val="28"/>
          <w:szCs w:val="16"/>
          <w:lang w:val="fr-FR" w:eastAsia="zh-CN"/>
        </w:rPr>
        <w:t>2.2</w:t>
      </w:r>
      <w:r w:rsidRPr="002327CF">
        <w:rPr>
          <w:rFonts w:eastAsia="SimSun"/>
          <w:sz w:val="28"/>
          <w:szCs w:val="16"/>
          <w:lang w:val="fr-FR" w:eastAsia="zh-CN"/>
        </w:rPr>
        <w:tab/>
        <w:t xml:space="preserve">RVQOE </w:t>
      </w:r>
      <w:proofErr w:type="spellStart"/>
      <w:r w:rsidRPr="002327CF">
        <w:rPr>
          <w:rFonts w:eastAsia="SimSun"/>
          <w:sz w:val="28"/>
          <w:szCs w:val="16"/>
          <w:lang w:val="fr-FR" w:eastAsia="zh-CN"/>
        </w:rPr>
        <w:t>reporting</w:t>
      </w:r>
      <w:proofErr w:type="spellEnd"/>
    </w:p>
    <w:p w14:paraId="6A1CA420" w14:textId="05085E52" w:rsidR="00037D06" w:rsidRDefault="00037D06" w:rsidP="00037D06">
      <w:pPr>
        <w:rPr>
          <w:rFonts w:eastAsia="SimSun"/>
          <w:lang w:eastAsia="zh-CN"/>
        </w:rPr>
      </w:pPr>
      <w:r>
        <w:rPr>
          <w:rFonts w:eastAsia="SimSun"/>
          <w:lang w:eastAsia="zh-CN"/>
        </w:rPr>
        <w:t>As RAN3 discussed, RVQOE measurements results are generated by application layer, when application layer has RVQOE report to be triggered, the application layer delivers the RVQOE measurement results to RRC layer via AT command, then UE should send RVQOE report using RRC explicit IEs.</w:t>
      </w:r>
    </w:p>
    <w:p w14:paraId="6B9F7A26" w14:textId="77777777" w:rsidR="00037D06" w:rsidRPr="000A25BC" w:rsidRDefault="00037D06" w:rsidP="0026685D">
      <w:pPr>
        <w:rPr>
          <w:rFonts w:eastAsia="SimSun"/>
          <w:szCs w:val="20"/>
          <w:lang w:val="fr-FR"/>
        </w:rPr>
      </w:pPr>
      <w:r w:rsidRPr="0091353C">
        <w:rPr>
          <w:rFonts w:eastAsia="SimSun"/>
          <w:lang w:val="fr-FR"/>
        </w:rPr>
        <w:t xml:space="preserve">Per RAN3 </w:t>
      </w:r>
      <w:proofErr w:type="spellStart"/>
      <w:r w:rsidRPr="000A25BC">
        <w:rPr>
          <w:rFonts w:eastAsia="SimSun"/>
          <w:szCs w:val="20"/>
          <w:lang w:val="fr-FR"/>
        </w:rPr>
        <w:t>agreements</w:t>
      </w:r>
      <w:proofErr w:type="spellEnd"/>
      <w:r w:rsidRPr="000A25BC">
        <w:rPr>
          <w:rFonts w:eastAsia="SimSun"/>
          <w:szCs w:val="20"/>
          <w:lang w:val="fr-FR"/>
        </w:rPr>
        <w:t xml:space="preserve">, buffer </w:t>
      </w:r>
      <w:proofErr w:type="spellStart"/>
      <w:r w:rsidRPr="000A25BC">
        <w:rPr>
          <w:rFonts w:eastAsia="SimSun"/>
          <w:szCs w:val="20"/>
          <w:lang w:val="fr-FR"/>
        </w:rPr>
        <w:t>level</w:t>
      </w:r>
      <w:proofErr w:type="spellEnd"/>
      <w:r w:rsidRPr="000A25BC">
        <w:rPr>
          <w:rFonts w:eastAsia="SimSun"/>
          <w:szCs w:val="20"/>
          <w:lang w:val="fr-FR"/>
        </w:rPr>
        <w:t xml:space="preserve"> and </w:t>
      </w:r>
      <w:proofErr w:type="spellStart"/>
      <w:r w:rsidRPr="000A25BC">
        <w:rPr>
          <w:rFonts w:eastAsia="SimSun"/>
          <w:szCs w:val="20"/>
          <w:lang w:val="fr-FR"/>
        </w:rPr>
        <w:t>Playout</w:t>
      </w:r>
      <w:proofErr w:type="spellEnd"/>
      <w:r w:rsidRPr="000A25BC">
        <w:rPr>
          <w:rFonts w:eastAsia="SimSun"/>
          <w:szCs w:val="20"/>
          <w:lang w:val="fr-FR"/>
        </w:rPr>
        <w:t xml:space="preserve"> </w:t>
      </w:r>
      <w:proofErr w:type="spellStart"/>
      <w:r w:rsidRPr="000A25BC">
        <w:rPr>
          <w:rFonts w:eastAsia="SimSun"/>
          <w:szCs w:val="20"/>
          <w:lang w:val="fr-FR"/>
        </w:rPr>
        <w:t>delay</w:t>
      </w:r>
      <w:proofErr w:type="spellEnd"/>
      <w:r w:rsidRPr="000A25BC">
        <w:rPr>
          <w:rFonts w:eastAsia="SimSun"/>
          <w:szCs w:val="20"/>
          <w:lang w:val="fr-FR"/>
        </w:rPr>
        <w:t xml:space="preserve"> for media startup are </w:t>
      </w:r>
      <w:proofErr w:type="spellStart"/>
      <w:r w:rsidRPr="000A25BC">
        <w:rPr>
          <w:rFonts w:eastAsia="SimSun"/>
          <w:szCs w:val="20"/>
          <w:lang w:val="fr-FR"/>
        </w:rPr>
        <w:t>confirmed</w:t>
      </w:r>
      <w:proofErr w:type="spellEnd"/>
      <w:r w:rsidRPr="000A25BC">
        <w:rPr>
          <w:rFonts w:eastAsia="SimSun"/>
          <w:szCs w:val="20"/>
          <w:lang w:val="fr-FR"/>
        </w:rPr>
        <w:t xml:space="preserve"> as </w:t>
      </w:r>
      <w:proofErr w:type="gramStart"/>
      <w:r w:rsidRPr="000A25BC">
        <w:rPr>
          <w:rFonts w:eastAsia="SimSun"/>
          <w:szCs w:val="20"/>
          <w:lang w:val="fr-FR"/>
        </w:rPr>
        <w:t>a</w:t>
      </w:r>
      <w:proofErr w:type="gramEnd"/>
      <w:r w:rsidRPr="000A25BC">
        <w:rPr>
          <w:rFonts w:eastAsia="SimSun"/>
          <w:szCs w:val="20"/>
          <w:lang w:val="fr-FR"/>
        </w:rPr>
        <w:t xml:space="preserve"> RAN visible QoE </w:t>
      </w:r>
      <w:proofErr w:type="spellStart"/>
      <w:r w:rsidRPr="000A25BC">
        <w:rPr>
          <w:rFonts w:eastAsia="SimSun"/>
          <w:szCs w:val="20"/>
          <w:lang w:val="fr-FR"/>
        </w:rPr>
        <w:t>metric</w:t>
      </w:r>
      <w:proofErr w:type="spellEnd"/>
      <w:r w:rsidRPr="000A25BC">
        <w:rPr>
          <w:rFonts w:eastAsia="SimSun"/>
          <w:szCs w:val="20"/>
          <w:lang w:val="fr-FR"/>
        </w:rPr>
        <w:t xml:space="preserve"> for DASH and VR service types. RAN2 </w:t>
      </w:r>
      <w:proofErr w:type="spellStart"/>
      <w:r w:rsidRPr="000A25BC">
        <w:rPr>
          <w:rFonts w:eastAsia="SimSun"/>
          <w:szCs w:val="20"/>
          <w:lang w:val="fr-FR"/>
        </w:rPr>
        <w:t>needs</w:t>
      </w:r>
      <w:proofErr w:type="spellEnd"/>
      <w:r w:rsidRPr="000A25BC">
        <w:rPr>
          <w:rFonts w:eastAsia="SimSun"/>
          <w:szCs w:val="20"/>
          <w:lang w:val="fr-FR"/>
        </w:rPr>
        <w:t xml:space="preserve"> to </w:t>
      </w:r>
      <w:proofErr w:type="spellStart"/>
      <w:r w:rsidRPr="000A25BC">
        <w:rPr>
          <w:rFonts w:eastAsia="SimSun"/>
          <w:szCs w:val="20"/>
          <w:lang w:val="fr-FR"/>
        </w:rPr>
        <w:t>be</w:t>
      </w:r>
      <w:proofErr w:type="spellEnd"/>
      <w:r w:rsidRPr="000A25BC">
        <w:rPr>
          <w:rFonts w:eastAsia="SimSun"/>
          <w:szCs w:val="20"/>
          <w:lang w:val="fr-FR"/>
        </w:rPr>
        <w:t xml:space="preserve"> </w:t>
      </w:r>
      <w:proofErr w:type="spellStart"/>
      <w:r w:rsidRPr="000A25BC">
        <w:rPr>
          <w:rFonts w:eastAsia="SimSun"/>
          <w:szCs w:val="20"/>
          <w:lang w:val="fr-FR"/>
        </w:rPr>
        <w:t>aware</w:t>
      </w:r>
      <w:proofErr w:type="spellEnd"/>
      <w:r w:rsidRPr="000A25BC">
        <w:rPr>
          <w:rFonts w:eastAsia="SimSun"/>
          <w:szCs w:val="20"/>
          <w:lang w:val="fr-FR"/>
        </w:rPr>
        <w:t xml:space="preserve"> of the value range for the </w:t>
      </w:r>
      <w:proofErr w:type="spellStart"/>
      <w:r w:rsidRPr="000A25BC">
        <w:rPr>
          <w:rFonts w:eastAsia="SimSun"/>
          <w:szCs w:val="20"/>
          <w:lang w:val="fr-FR"/>
        </w:rPr>
        <w:t>two</w:t>
      </w:r>
      <w:proofErr w:type="spellEnd"/>
      <w:r w:rsidRPr="000A25BC">
        <w:rPr>
          <w:rFonts w:eastAsia="SimSun"/>
          <w:szCs w:val="20"/>
          <w:lang w:val="fr-FR"/>
        </w:rPr>
        <w:t xml:space="preserve"> </w:t>
      </w:r>
      <w:proofErr w:type="spellStart"/>
      <w:r w:rsidRPr="000A25BC">
        <w:rPr>
          <w:rFonts w:eastAsia="SimSun"/>
          <w:szCs w:val="20"/>
          <w:lang w:val="fr-FR"/>
        </w:rPr>
        <w:t>metrics</w:t>
      </w:r>
      <w:proofErr w:type="spellEnd"/>
      <w:r w:rsidRPr="000A25BC">
        <w:rPr>
          <w:rFonts w:eastAsia="SimSun"/>
          <w:szCs w:val="20"/>
          <w:lang w:val="fr-FR"/>
        </w:rPr>
        <w:t xml:space="preserve"> and </w:t>
      </w:r>
      <w:proofErr w:type="spellStart"/>
      <w:r w:rsidRPr="000A25BC">
        <w:rPr>
          <w:rFonts w:eastAsia="SimSun"/>
          <w:szCs w:val="20"/>
          <w:lang w:val="fr-FR"/>
        </w:rPr>
        <w:t>then</w:t>
      </w:r>
      <w:proofErr w:type="spellEnd"/>
      <w:r w:rsidRPr="000A25BC">
        <w:rPr>
          <w:rFonts w:eastAsia="SimSun"/>
          <w:szCs w:val="20"/>
          <w:lang w:val="fr-FR"/>
        </w:rPr>
        <w:t xml:space="preserve"> </w:t>
      </w:r>
      <w:proofErr w:type="spellStart"/>
      <w:r w:rsidRPr="000A25BC">
        <w:rPr>
          <w:rFonts w:eastAsia="SimSun"/>
          <w:szCs w:val="20"/>
          <w:lang w:val="fr-FR"/>
        </w:rPr>
        <w:t>determine</w:t>
      </w:r>
      <w:proofErr w:type="spellEnd"/>
      <w:r w:rsidRPr="000A25BC">
        <w:rPr>
          <w:rFonts w:eastAsia="SimSun"/>
          <w:szCs w:val="20"/>
          <w:lang w:val="fr-FR"/>
        </w:rPr>
        <w:t xml:space="preserve"> ASN.1 values. It </w:t>
      </w:r>
      <w:proofErr w:type="spellStart"/>
      <w:r w:rsidRPr="000A25BC">
        <w:rPr>
          <w:rFonts w:eastAsia="SimSun"/>
          <w:szCs w:val="20"/>
          <w:lang w:val="fr-FR"/>
        </w:rPr>
        <w:t>is</w:t>
      </w:r>
      <w:proofErr w:type="spellEnd"/>
      <w:r w:rsidRPr="000A25BC">
        <w:rPr>
          <w:rFonts w:eastAsia="SimSun"/>
          <w:szCs w:val="20"/>
          <w:lang w:val="fr-FR"/>
        </w:rPr>
        <w:t xml:space="preserve"> </w:t>
      </w:r>
      <w:proofErr w:type="spellStart"/>
      <w:r w:rsidRPr="000A25BC">
        <w:rPr>
          <w:rFonts w:eastAsia="SimSun"/>
          <w:szCs w:val="20"/>
          <w:lang w:val="fr-FR"/>
        </w:rPr>
        <w:t>proposed</w:t>
      </w:r>
      <w:proofErr w:type="spellEnd"/>
      <w:r w:rsidRPr="000A25BC">
        <w:rPr>
          <w:rFonts w:eastAsia="SimSun"/>
          <w:szCs w:val="20"/>
          <w:lang w:val="fr-FR"/>
        </w:rPr>
        <w:t xml:space="preserve"> to </w:t>
      </w:r>
      <w:proofErr w:type="spellStart"/>
      <w:r w:rsidRPr="000A25BC">
        <w:rPr>
          <w:rFonts w:eastAsia="SimSun"/>
          <w:szCs w:val="20"/>
          <w:lang w:val="fr-FR"/>
        </w:rPr>
        <w:t>ask</w:t>
      </w:r>
      <w:proofErr w:type="spellEnd"/>
      <w:r w:rsidRPr="000A25BC">
        <w:rPr>
          <w:rFonts w:eastAsia="SimSun"/>
          <w:szCs w:val="20"/>
          <w:lang w:val="fr-FR"/>
        </w:rPr>
        <w:t xml:space="preserve"> SA4 the possible values for the </w:t>
      </w:r>
      <w:proofErr w:type="spellStart"/>
      <w:r w:rsidRPr="000A25BC">
        <w:rPr>
          <w:rFonts w:eastAsia="SimSun"/>
          <w:szCs w:val="20"/>
          <w:lang w:val="fr-FR"/>
        </w:rPr>
        <w:t>two</w:t>
      </w:r>
      <w:proofErr w:type="spellEnd"/>
      <w:r w:rsidRPr="000A25BC">
        <w:rPr>
          <w:rFonts w:eastAsia="SimSun"/>
          <w:szCs w:val="20"/>
          <w:lang w:val="fr-FR"/>
        </w:rPr>
        <w:t xml:space="preserve"> </w:t>
      </w:r>
      <w:proofErr w:type="spellStart"/>
      <w:r w:rsidRPr="000A25BC">
        <w:rPr>
          <w:rFonts w:eastAsia="SimSun"/>
          <w:szCs w:val="20"/>
          <w:lang w:val="fr-FR"/>
        </w:rPr>
        <w:t>metrics</w:t>
      </w:r>
      <w:proofErr w:type="spellEnd"/>
      <w:r w:rsidRPr="000A25BC">
        <w:rPr>
          <w:rFonts w:eastAsia="SimSun"/>
          <w:szCs w:val="20"/>
          <w:lang w:val="fr-FR"/>
        </w:rPr>
        <w:t>.</w:t>
      </w:r>
    </w:p>
    <w:p w14:paraId="2D1722D1" w14:textId="601DF5EB" w:rsidR="00037D06" w:rsidRPr="00E41D35" w:rsidRDefault="00037D06" w:rsidP="0026685D">
      <w:pPr>
        <w:rPr>
          <w:rFonts w:eastAsia="SimSun"/>
          <w:szCs w:val="20"/>
          <w:lang w:eastAsia="zh-CN"/>
        </w:rPr>
      </w:pPr>
      <w:r w:rsidRPr="00E41D35">
        <w:rPr>
          <w:rFonts w:cs="Arial"/>
          <w:szCs w:val="20"/>
        </w:rPr>
        <w:t xml:space="preserve">Ask SA4 the possible values of </w:t>
      </w:r>
      <w:r w:rsidRPr="00E41D35">
        <w:rPr>
          <w:szCs w:val="20"/>
        </w:rPr>
        <w:t>B</w:t>
      </w:r>
      <w:proofErr w:type="spellStart"/>
      <w:r w:rsidRPr="00E41D35">
        <w:rPr>
          <w:szCs w:val="20"/>
          <w:lang w:val="fr-FR"/>
        </w:rPr>
        <w:t>uffer</w:t>
      </w:r>
      <w:proofErr w:type="spellEnd"/>
      <w:r w:rsidRPr="00E41D35">
        <w:rPr>
          <w:szCs w:val="20"/>
          <w:lang w:val="fr-FR"/>
        </w:rPr>
        <w:t xml:space="preserve"> </w:t>
      </w:r>
      <w:proofErr w:type="spellStart"/>
      <w:r w:rsidRPr="00E41D35">
        <w:rPr>
          <w:szCs w:val="20"/>
          <w:lang w:val="fr-FR"/>
        </w:rPr>
        <w:t>Level</w:t>
      </w:r>
      <w:proofErr w:type="spellEnd"/>
      <w:r w:rsidRPr="00E41D35">
        <w:rPr>
          <w:szCs w:val="20"/>
          <w:lang w:val="fr-FR"/>
        </w:rPr>
        <w:t xml:space="preserve"> and </w:t>
      </w:r>
      <w:proofErr w:type="spellStart"/>
      <w:r w:rsidRPr="00E41D35">
        <w:rPr>
          <w:szCs w:val="20"/>
          <w:lang w:val="fr-FR"/>
        </w:rPr>
        <w:t>Playout</w:t>
      </w:r>
      <w:proofErr w:type="spellEnd"/>
      <w:r w:rsidRPr="00E41D35">
        <w:rPr>
          <w:szCs w:val="20"/>
          <w:lang w:val="fr-FR"/>
        </w:rPr>
        <w:t xml:space="preserve"> </w:t>
      </w:r>
      <w:proofErr w:type="spellStart"/>
      <w:r w:rsidRPr="00E41D35">
        <w:rPr>
          <w:szCs w:val="20"/>
          <w:lang w:val="fr-FR"/>
        </w:rPr>
        <w:t>delay</w:t>
      </w:r>
      <w:proofErr w:type="spellEnd"/>
      <w:r w:rsidRPr="00E41D35">
        <w:rPr>
          <w:szCs w:val="20"/>
          <w:lang w:val="fr-FR"/>
        </w:rPr>
        <w:t xml:space="preserve"> for media startup for DASH and VR service types.</w:t>
      </w:r>
    </w:p>
    <w:p w14:paraId="3AFC557B" w14:textId="2AD0C4A1" w:rsidR="00037D06" w:rsidRPr="00E41D35" w:rsidRDefault="00037D06" w:rsidP="0026685D">
      <w:pPr>
        <w:pStyle w:val="ListParagraph"/>
        <w:numPr>
          <w:ilvl w:val="0"/>
          <w:numId w:val="22"/>
        </w:numPr>
        <w:textAlignment w:val="baseline"/>
        <w:rPr>
          <w:rFonts w:ascii="Segoe UI" w:hAnsi="Segoe UI" w:cs="Segoe UI"/>
          <w:szCs w:val="20"/>
          <w:lang w:val="en-GB" w:eastAsia="zh-CN"/>
        </w:rPr>
      </w:pPr>
      <w:r w:rsidRPr="00E41D35">
        <w:rPr>
          <w:rFonts w:cs="Arial"/>
          <w:szCs w:val="20"/>
        </w:rPr>
        <w:t>Ask SA4 the possible value</w:t>
      </w:r>
      <w:r w:rsidR="00B923C9" w:rsidRPr="00E41D35">
        <w:rPr>
          <w:rFonts w:cs="Arial"/>
          <w:szCs w:val="20"/>
        </w:rPr>
        <w:t xml:space="preserve"> range</w:t>
      </w:r>
      <w:r w:rsidRPr="00E41D35">
        <w:rPr>
          <w:rFonts w:cs="Arial"/>
          <w:szCs w:val="20"/>
        </w:rPr>
        <w:t xml:space="preserve"> of </w:t>
      </w:r>
      <w:r w:rsidR="00836340" w:rsidRPr="00E41D35">
        <w:rPr>
          <w:rFonts w:cs="Arial"/>
          <w:szCs w:val="20"/>
        </w:rPr>
        <w:t xml:space="preserve">metrics </w:t>
      </w:r>
      <w:r w:rsidRPr="00E41D35">
        <w:rPr>
          <w:szCs w:val="20"/>
        </w:rPr>
        <w:t>B</w:t>
      </w:r>
      <w:proofErr w:type="spellStart"/>
      <w:r w:rsidRPr="00E41D35">
        <w:rPr>
          <w:szCs w:val="20"/>
          <w:lang w:val="fr-FR"/>
        </w:rPr>
        <w:t>uffer</w:t>
      </w:r>
      <w:proofErr w:type="spellEnd"/>
      <w:r w:rsidRPr="00E41D35">
        <w:rPr>
          <w:szCs w:val="20"/>
          <w:lang w:val="fr-FR"/>
        </w:rPr>
        <w:t xml:space="preserve"> </w:t>
      </w:r>
      <w:proofErr w:type="spellStart"/>
      <w:r w:rsidRPr="00E41D35">
        <w:rPr>
          <w:szCs w:val="20"/>
          <w:lang w:val="fr-FR"/>
        </w:rPr>
        <w:t>Level</w:t>
      </w:r>
      <w:proofErr w:type="spellEnd"/>
      <w:r w:rsidRPr="00E41D35">
        <w:rPr>
          <w:szCs w:val="20"/>
          <w:lang w:val="fr-FR"/>
        </w:rPr>
        <w:t xml:space="preserve"> and </w:t>
      </w:r>
      <w:proofErr w:type="spellStart"/>
      <w:r w:rsidRPr="00E41D35">
        <w:rPr>
          <w:szCs w:val="20"/>
          <w:lang w:val="fr-FR"/>
        </w:rPr>
        <w:t>Playout</w:t>
      </w:r>
      <w:proofErr w:type="spellEnd"/>
      <w:r w:rsidRPr="00E41D35">
        <w:rPr>
          <w:szCs w:val="20"/>
          <w:lang w:val="fr-FR"/>
        </w:rPr>
        <w:t xml:space="preserve"> </w:t>
      </w:r>
      <w:proofErr w:type="spellStart"/>
      <w:r w:rsidRPr="00E41D35">
        <w:rPr>
          <w:szCs w:val="20"/>
          <w:lang w:val="fr-FR"/>
        </w:rPr>
        <w:t>delay</w:t>
      </w:r>
      <w:proofErr w:type="spellEnd"/>
      <w:r w:rsidRPr="00E41D35">
        <w:rPr>
          <w:szCs w:val="20"/>
          <w:lang w:val="fr-FR"/>
        </w:rPr>
        <w:t xml:space="preserve"> for media startup for DASH and VR service types</w:t>
      </w:r>
      <w:r w:rsidR="00AA4B94" w:rsidRPr="00E41D35">
        <w:rPr>
          <w:rFonts w:cs="Arial"/>
          <w:color w:val="13171F"/>
          <w:szCs w:val="20"/>
          <w:lang w:val="en-GB" w:eastAsia="zh-CN"/>
        </w:rPr>
        <w:t>. </w:t>
      </w:r>
    </w:p>
    <w:p w14:paraId="1F299CA1" w14:textId="07964953" w:rsidR="0026685D" w:rsidRPr="000A25BC" w:rsidRDefault="0026685D" w:rsidP="0004007D">
      <w:pPr>
        <w:textAlignment w:val="baseline"/>
        <w:rPr>
          <w:rFonts w:eastAsia="SimSun"/>
          <w:szCs w:val="20"/>
          <w:lang w:val="fr-FR"/>
        </w:rPr>
      </w:pPr>
      <w:r w:rsidRPr="00E41D35">
        <w:rPr>
          <w:rFonts w:eastAsia="SimSun"/>
          <w:szCs w:val="20"/>
          <w:lang w:val="fr-FR"/>
        </w:rPr>
        <w:lastRenderedPageBreak/>
        <w:t xml:space="preserve">As </w:t>
      </w:r>
      <w:proofErr w:type="spellStart"/>
      <w:r w:rsidRPr="00E41D35">
        <w:rPr>
          <w:rFonts w:eastAsia="SimSun"/>
          <w:szCs w:val="20"/>
          <w:lang w:val="fr-FR"/>
        </w:rPr>
        <w:t>proposal</w:t>
      </w:r>
      <w:proofErr w:type="spellEnd"/>
      <w:r w:rsidRPr="00E41D35">
        <w:rPr>
          <w:rFonts w:eastAsia="SimSun"/>
          <w:szCs w:val="20"/>
          <w:lang w:val="fr-FR"/>
        </w:rPr>
        <w:t xml:space="preserve"> 1, RVQOE configuration and </w:t>
      </w:r>
      <w:proofErr w:type="spellStart"/>
      <w:r w:rsidRPr="00E41D35">
        <w:rPr>
          <w:rFonts w:eastAsia="SimSun"/>
          <w:szCs w:val="20"/>
          <w:lang w:val="fr-FR"/>
        </w:rPr>
        <w:t>related</w:t>
      </w:r>
      <w:proofErr w:type="spellEnd"/>
      <w:r w:rsidRPr="00E41D35">
        <w:rPr>
          <w:rFonts w:eastAsia="SimSun"/>
          <w:szCs w:val="20"/>
          <w:lang w:val="fr-FR"/>
        </w:rPr>
        <w:t xml:space="preserve"> </w:t>
      </w:r>
      <w:proofErr w:type="spellStart"/>
      <w:r w:rsidRPr="00E41D35">
        <w:rPr>
          <w:rFonts w:eastAsia="SimSun"/>
          <w:szCs w:val="20"/>
          <w:lang w:val="fr-FR"/>
        </w:rPr>
        <w:t>legacy</w:t>
      </w:r>
      <w:proofErr w:type="spellEnd"/>
      <w:r w:rsidRPr="00E41D35">
        <w:rPr>
          <w:rFonts w:eastAsia="SimSun"/>
          <w:szCs w:val="20"/>
          <w:lang w:val="fr-FR"/>
        </w:rPr>
        <w:t xml:space="preserve"> QoE configuration </w:t>
      </w:r>
      <w:proofErr w:type="spellStart"/>
      <w:r w:rsidRPr="00E41D35">
        <w:rPr>
          <w:rFonts w:eastAsia="SimSun"/>
          <w:szCs w:val="20"/>
          <w:lang w:val="fr-FR"/>
        </w:rPr>
        <w:t>share</w:t>
      </w:r>
      <w:proofErr w:type="spellEnd"/>
      <w:r w:rsidRPr="00E41D35">
        <w:rPr>
          <w:rFonts w:eastAsia="SimSun"/>
          <w:szCs w:val="20"/>
          <w:lang w:val="fr-FR"/>
        </w:rPr>
        <w:t xml:space="preserve"> the </w:t>
      </w:r>
      <w:proofErr w:type="spellStart"/>
      <w:r w:rsidRPr="00E41D35">
        <w:rPr>
          <w:rFonts w:eastAsia="SimSun"/>
          <w:szCs w:val="20"/>
          <w:lang w:val="fr-FR"/>
        </w:rPr>
        <w:t>same</w:t>
      </w:r>
      <w:proofErr w:type="spellEnd"/>
      <w:r w:rsidRPr="00E41D35">
        <w:rPr>
          <w:rFonts w:eastAsia="SimSun"/>
          <w:szCs w:val="20"/>
          <w:lang w:val="fr-FR"/>
        </w:rPr>
        <w:t xml:space="preserve"> </w:t>
      </w:r>
      <w:proofErr w:type="spellStart"/>
      <w:r w:rsidRPr="00E41D35">
        <w:rPr>
          <w:rFonts w:eastAsia="SimSun"/>
          <w:szCs w:val="20"/>
          <w:lang w:val="fr-FR"/>
        </w:rPr>
        <w:t>measConfigAppLayerId</w:t>
      </w:r>
      <w:proofErr w:type="spellEnd"/>
      <w:r w:rsidRPr="00E41D35">
        <w:rPr>
          <w:rFonts w:eastAsia="SimSun"/>
          <w:szCs w:val="20"/>
          <w:lang w:val="fr-FR"/>
        </w:rPr>
        <w:t xml:space="preserve"> and service type RRC </w:t>
      </w:r>
      <w:proofErr w:type="spellStart"/>
      <w:r w:rsidRPr="00E41D35">
        <w:rPr>
          <w:rFonts w:eastAsia="SimSun"/>
          <w:szCs w:val="20"/>
          <w:lang w:val="fr-FR"/>
        </w:rPr>
        <w:t>IEs</w:t>
      </w:r>
      <w:proofErr w:type="spellEnd"/>
      <w:r w:rsidR="0004007D" w:rsidRPr="00E41D35">
        <w:rPr>
          <w:rFonts w:eastAsia="SimSun"/>
          <w:szCs w:val="20"/>
          <w:lang w:val="fr-FR"/>
        </w:rPr>
        <w:t xml:space="preserve">, </w:t>
      </w:r>
      <w:proofErr w:type="spellStart"/>
      <w:r w:rsidR="0004007D" w:rsidRPr="00E41D35">
        <w:rPr>
          <w:rFonts w:eastAsia="SimSun"/>
          <w:szCs w:val="20"/>
          <w:lang w:val="fr-FR"/>
        </w:rPr>
        <w:t>when</w:t>
      </w:r>
      <w:proofErr w:type="spellEnd"/>
      <w:r w:rsidR="0004007D" w:rsidRPr="00E41D35">
        <w:rPr>
          <w:rFonts w:eastAsia="SimSun"/>
          <w:szCs w:val="20"/>
          <w:lang w:val="fr-FR"/>
        </w:rPr>
        <w:t xml:space="preserve"> </w:t>
      </w:r>
      <w:proofErr w:type="spellStart"/>
      <w:r w:rsidR="0004007D" w:rsidRPr="00E41D35">
        <w:rPr>
          <w:rFonts w:eastAsia="SimSun"/>
          <w:szCs w:val="20"/>
          <w:lang w:val="fr-FR"/>
        </w:rPr>
        <w:t>RVQoE</w:t>
      </w:r>
      <w:proofErr w:type="spellEnd"/>
      <w:r w:rsidR="0004007D" w:rsidRPr="00E41D35">
        <w:rPr>
          <w:rFonts w:eastAsia="SimSun"/>
          <w:szCs w:val="20"/>
          <w:lang w:val="fr-FR"/>
        </w:rPr>
        <w:t xml:space="preserve"> </w:t>
      </w:r>
      <w:proofErr w:type="spellStart"/>
      <w:r w:rsidR="0004007D" w:rsidRPr="00E41D35">
        <w:rPr>
          <w:rFonts w:eastAsia="SimSun"/>
          <w:szCs w:val="20"/>
          <w:lang w:val="fr-FR"/>
        </w:rPr>
        <w:t>reported</w:t>
      </w:r>
      <w:proofErr w:type="spellEnd"/>
      <w:r w:rsidR="0004007D" w:rsidRPr="00E41D35">
        <w:rPr>
          <w:rFonts w:eastAsia="SimSun"/>
          <w:szCs w:val="20"/>
          <w:lang w:val="fr-FR"/>
        </w:rPr>
        <w:t xml:space="preserve">, UE </w:t>
      </w:r>
      <w:proofErr w:type="spellStart"/>
      <w:r w:rsidR="0004007D" w:rsidRPr="00E41D35">
        <w:rPr>
          <w:rFonts w:eastAsia="SimSun"/>
          <w:szCs w:val="20"/>
          <w:lang w:val="fr-FR"/>
        </w:rPr>
        <w:t>includes</w:t>
      </w:r>
      <w:proofErr w:type="spellEnd"/>
      <w:r w:rsidR="0004007D" w:rsidRPr="00E41D35">
        <w:rPr>
          <w:rFonts w:eastAsia="SimSun"/>
          <w:szCs w:val="20"/>
          <w:lang w:val="fr-FR"/>
        </w:rPr>
        <w:t xml:space="preserve"> </w:t>
      </w:r>
      <w:proofErr w:type="spellStart"/>
      <w:r w:rsidR="0004007D" w:rsidRPr="00E41D35">
        <w:rPr>
          <w:rFonts w:eastAsia="SimSun"/>
          <w:szCs w:val="20"/>
          <w:lang w:val="fr-FR"/>
        </w:rPr>
        <w:t>MeasConfigAppLayerId</w:t>
      </w:r>
      <w:proofErr w:type="spellEnd"/>
      <w:r w:rsidR="0004007D" w:rsidRPr="00E41D35">
        <w:rPr>
          <w:rFonts w:eastAsia="SimSun"/>
          <w:szCs w:val="20"/>
          <w:lang w:val="fr-FR"/>
        </w:rPr>
        <w:t xml:space="preserve"> for </w:t>
      </w:r>
      <w:proofErr w:type="spellStart"/>
      <w:r w:rsidR="0004007D" w:rsidRPr="00E41D35">
        <w:rPr>
          <w:rFonts w:eastAsia="SimSun"/>
          <w:szCs w:val="20"/>
          <w:lang w:val="fr-FR"/>
        </w:rPr>
        <w:t>both</w:t>
      </w:r>
      <w:proofErr w:type="spellEnd"/>
      <w:r w:rsidR="0004007D" w:rsidRPr="00E41D35">
        <w:rPr>
          <w:rFonts w:eastAsia="SimSun"/>
          <w:szCs w:val="20"/>
          <w:lang w:val="fr-FR"/>
        </w:rPr>
        <w:t xml:space="preserve"> of </w:t>
      </w:r>
      <w:proofErr w:type="spellStart"/>
      <w:r w:rsidR="0004007D" w:rsidRPr="00E41D35">
        <w:rPr>
          <w:rFonts w:eastAsia="SimSun"/>
          <w:szCs w:val="20"/>
          <w:lang w:val="fr-FR"/>
        </w:rPr>
        <w:t>legacy</w:t>
      </w:r>
      <w:proofErr w:type="spellEnd"/>
      <w:r w:rsidR="0004007D" w:rsidRPr="00E41D35">
        <w:rPr>
          <w:rFonts w:eastAsia="SimSun"/>
          <w:szCs w:val="20"/>
          <w:lang w:val="fr-FR"/>
        </w:rPr>
        <w:t xml:space="preserve"> QoE report container and </w:t>
      </w:r>
      <w:proofErr w:type="spellStart"/>
      <w:r w:rsidR="0004007D" w:rsidRPr="00E41D35">
        <w:rPr>
          <w:rFonts w:eastAsia="SimSun"/>
          <w:szCs w:val="20"/>
          <w:lang w:val="fr-FR"/>
        </w:rPr>
        <w:t>RVQoE</w:t>
      </w:r>
      <w:proofErr w:type="spellEnd"/>
      <w:r w:rsidR="0004007D" w:rsidRPr="00E41D35">
        <w:rPr>
          <w:rFonts w:eastAsia="SimSun"/>
          <w:szCs w:val="20"/>
          <w:lang w:val="fr-FR"/>
        </w:rPr>
        <w:t xml:space="preserve"> </w:t>
      </w:r>
      <w:proofErr w:type="spellStart"/>
      <w:r w:rsidR="0004007D" w:rsidRPr="00E41D35">
        <w:rPr>
          <w:rFonts w:eastAsia="SimSun"/>
          <w:szCs w:val="20"/>
          <w:lang w:val="fr-FR"/>
        </w:rPr>
        <w:t>measurement</w:t>
      </w:r>
      <w:proofErr w:type="spellEnd"/>
      <w:r w:rsidR="0004007D" w:rsidRPr="00E41D35">
        <w:rPr>
          <w:rFonts w:eastAsia="SimSun"/>
          <w:szCs w:val="20"/>
          <w:lang w:val="fr-FR"/>
        </w:rPr>
        <w:t xml:space="preserve"> in </w:t>
      </w:r>
      <w:proofErr w:type="spellStart"/>
      <w:r w:rsidR="0004007D" w:rsidRPr="00E41D35">
        <w:rPr>
          <w:rFonts w:eastAsia="SimSun"/>
          <w:szCs w:val="20"/>
          <w:lang w:val="fr-FR"/>
        </w:rPr>
        <w:t>MeasReportAppLayer</w:t>
      </w:r>
      <w:proofErr w:type="spellEnd"/>
      <w:r w:rsidR="0004007D" w:rsidRPr="00E41D35">
        <w:rPr>
          <w:rFonts w:eastAsia="SimSun"/>
          <w:szCs w:val="20"/>
          <w:lang w:val="fr-FR"/>
        </w:rPr>
        <w:t xml:space="preserve"> message. </w:t>
      </w:r>
      <w:r w:rsidR="00B9294C" w:rsidRPr="00E41D35">
        <w:rPr>
          <w:rFonts w:eastAsia="SimSun"/>
          <w:szCs w:val="20"/>
          <w:lang w:val="fr-FR"/>
        </w:rPr>
        <w:t xml:space="preserve">An </w:t>
      </w:r>
      <w:proofErr w:type="spellStart"/>
      <w:r w:rsidR="00B9294C" w:rsidRPr="00E41D35">
        <w:rPr>
          <w:rFonts w:eastAsia="SimSun"/>
          <w:szCs w:val="20"/>
          <w:lang w:val="fr-FR"/>
        </w:rPr>
        <w:t>example</w:t>
      </w:r>
      <w:proofErr w:type="spellEnd"/>
      <w:r w:rsidR="00B9294C" w:rsidRPr="00E41D35">
        <w:rPr>
          <w:rFonts w:eastAsia="SimSun"/>
          <w:szCs w:val="20"/>
          <w:lang w:val="fr-FR"/>
        </w:rPr>
        <w:t xml:space="preserve"> for ASN.1 structure can </w:t>
      </w:r>
      <w:proofErr w:type="spellStart"/>
      <w:r w:rsidR="00B9294C" w:rsidRPr="00E41D35">
        <w:rPr>
          <w:rFonts w:eastAsia="SimSun"/>
          <w:szCs w:val="20"/>
          <w:lang w:val="fr-FR"/>
        </w:rPr>
        <w:t>be</w:t>
      </w:r>
      <w:proofErr w:type="spellEnd"/>
      <w:r w:rsidR="00B9294C" w:rsidRPr="00E41D35">
        <w:rPr>
          <w:rFonts w:eastAsia="SimSun"/>
          <w:szCs w:val="20"/>
          <w:lang w:val="fr-FR"/>
        </w:rPr>
        <w:t xml:space="preserve"> </w:t>
      </w:r>
      <w:proofErr w:type="spellStart"/>
      <w:r w:rsidR="00B9294C" w:rsidRPr="00E41D35">
        <w:rPr>
          <w:rFonts w:eastAsia="SimSun"/>
          <w:szCs w:val="20"/>
          <w:lang w:val="fr-FR"/>
        </w:rPr>
        <w:t>seen</w:t>
      </w:r>
      <w:proofErr w:type="spellEnd"/>
      <w:r w:rsidR="00B9294C" w:rsidRPr="00E41D35">
        <w:rPr>
          <w:rFonts w:eastAsia="SimSun"/>
          <w:szCs w:val="20"/>
          <w:lang w:val="fr-FR"/>
        </w:rPr>
        <w:t xml:space="preserve"> as </w:t>
      </w:r>
      <w:proofErr w:type="spellStart"/>
      <w:r w:rsidR="00B9294C" w:rsidRPr="00E41D35">
        <w:rPr>
          <w:rFonts w:eastAsia="SimSun"/>
          <w:szCs w:val="20"/>
          <w:lang w:val="fr-FR"/>
        </w:rPr>
        <w:t>following</w:t>
      </w:r>
      <w:proofErr w:type="spellEnd"/>
      <w:r w:rsidR="00B9294C" w:rsidRPr="00E41D35">
        <w:rPr>
          <w:rFonts w:eastAsia="SimSun"/>
          <w:szCs w:val="20"/>
          <w:lang w:val="fr-FR"/>
        </w:rPr>
        <w:t>.</w:t>
      </w:r>
    </w:p>
    <w:p w14:paraId="03880F39" w14:textId="3A0CDC58" w:rsidR="0026685D" w:rsidRDefault="0026685D" w:rsidP="00037D06">
      <w:pPr>
        <w:spacing w:before="0"/>
        <w:textAlignment w:val="baseline"/>
        <w:rPr>
          <w:rFonts w:eastAsia="SimSun"/>
          <w:lang w:val="fr-FR"/>
        </w:rPr>
      </w:pPr>
    </w:p>
    <w:p w14:paraId="1A6DF3A3" w14:textId="1A23261A" w:rsidR="00B9294C" w:rsidRPr="0026685D" w:rsidRDefault="00B9294C" w:rsidP="00037D06">
      <w:pPr>
        <w:spacing w:before="0"/>
        <w:textAlignment w:val="baseline"/>
        <w:rPr>
          <w:rFonts w:eastAsia="SimSun"/>
          <w:lang w:val="fr-FR"/>
        </w:rPr>
      </w:pPr>
      <w:r w:rsidRPr="00B9294C">
        <w:rPr>
          <w:rFonts w:eastAsia="SimSun"/>
          <w:noProof/>
        </w:rPr>
        <w:drawing>
          <wp:inline distT="0" distB="0" distL="0" distR="0" wp14:anchorId="7C595CFB" wp14:editId="680F9C87">
            <wp:extent cx="6347346" cy="238287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355826" cy="2386062"/>
                    </a:xfrm>
                    <a:prstGeom prst="rect">
                      <a:avLst/>
                    </a:prstGeom>
                    <a:noFill/>
                    <a:ln>
                      <a:noFill/>
                    </a:ln>
                  </pic:spPr>
                </pic:pic>
              </a:graphicData>
            </a:graphic>
          </wp:inline>
        </w:drawing>
      </w:r>
    </w:p>
    <w:p w14:paraId="22AC8800" w14:textId="7C3F2D0F" w:rsidR="00D442BD" w:rsidRDefault="0004007D" w:rsidP="00D442BD">
      <w:pPr>
        <w:pStyle w:val="ListParagraph"/>
        <w:numPr>
          <w:ilvl w:val="0"/>
          <w:numId w:val="22"/>
        </w:numPr>
        <w:textAlignment w:val="baseline"/>
        <w:rPr>
          <w:rFonts w:eastAsia="SimSun"/>
          <w:lang w:val="fr-FR"/>
        </w:rPr>
      </w:pPr>
      <w:r w:rsidRPr="0004007D">
        <w:rPr>
          <w:rFonts w:eastAsia="SimSun"/>
          <w:lang w:val="fr-FR"/>
        </w:rPr>
        <w:t xml:space="preserve">UE </w:t>
      </w:r>
      <w:r w:rsidR="004168C7">
        <w:rPr>
          <w:rFonts w:eastAsia="SimSun"/>
          <w:lang w:val="fr-FR"/>
        </w:rPr>
        <w:t xml:space="preserve">can </w:t>
      </w:r>
      <w:proofErr w:type="spellStart"/>
      <w:r w:rsidR="004168C7">
        <w:rPr>
          <w:rFonts w:eastAsia="SimSun"/>
          <w:lang w:val="fr-FR"/>
        </w:rPr>
        <w:t>include</w:t>
      </w:r>
      <w:proofErr w:type="spellEnd"/>
      <w:r w:rsidRPr="0004007D">
        <w:rPr>
          <w:rFonts w:eastAsia="SimSun"/>
          <w:lang w:val="fr-FR"/>
        </w:rPr>
        <w:t xml:space="preserve"> </w:t>
      </w:r>
      <w:proofErr w:type="spellStart"/>
      <w:r w:rsidRPr="00340891">
        <w:rPr>
          <w:rFonts w:eastAsia="SimSun"/>
          <w:lang w:val="fr-FR"/>
        </w:rPr>
        <w:t>MeasConfigAppLayerId</w:t>
      </w:r>
      <w:proofErr w:type="spellEnd"/>
      <w:r w:rsidRPr="00340891">
        <w:rPr>
          <w:rFonts w:eastAsia="SimSun"/>
          <w:lang w:val="fr-FR"/>
        </w:rPr>
        <w:t xml:space="preserve"> for </w:t>
      </w:r>
      <w:proofErr w:type="spellStart"/>
      <w:r w:rsidRPr="00340891">
        <w:rPr>
          <w:rFonts w:eastAsia="SimSun"/>
          <w:lang w:val="fr-FR"/>
        </w:rPr>
        <w:t>both</w:t>
      </w:r>
      <w:proofErr w:type="spellEnd"/>
      <w:r w:rsidRPr="00340891">
        <w:rPr>
          <w:rFonts w:eastAsia="SimSun"/>
          <w:lang w:val="fr-FR"/>
        </w:rPr>
        <w:t xml:space="preserve"> of </w:t>
      </w:r>
      <w:proofErr w:type="spellStart"/>
      <w:r w:rsidRPr="00340891">
        <w:rPr>
          <w:rFonts w:eastAsia="SimSun"/>
          <w:lang w:val="fr-FR"/>
        </w:rPr>
        <w:t>legacy</w:t>
      </w:r>
      <w:proofErr w:type="spellEnd"/>
      <w:r w:rsidRPr="00340891">
        <w:rPr>
          <w:rFonts w:eastAsia="SimSun"/>
          <w:lang w:val="fr-FR"/>
        </w:rPr>
        <w:t xml:space="preserve"> QoE report container and </w:t>
      </w:r>
      <w:proofErr w:type="spellStart"/>
      <w:r w:rsidRPr="00340891">
        <w:rPr>
          <w:rFonts w:eastAsia="SimSun"/>
          <w:lang w:val="fr-FR"/>
        </w:rPr>
        <w:t>RVQoE</w:t>
      </w:r>
      <w:proofErr w:type="spellEnd"/>
      <w:r w:rsidRPr="00340891">
        <w:rPr>
          <w:rFonts w:eastAsia="SimSun"/>
          <w:lang w:val="fr-FR"/>
        </w:rPr>
        <w:t xml:space="preserve"> </w:t>
      </w:r>
      <w:proofErr w:type="spellStart"/>
      <w:r w:rsidRPr="00340891">
        <w:rPr>
          <w:rFonts w:eastAsia="SimSun"/>
          <w:lang w:val="fr-FR"/>
        </w:rPr>
        <w:t>measurement</w:t>
      </w:r>
      <w:proofErr w:type="spellEnd"/>
      <w:r w:rsidRPr="00340891">
        <w:rPr>
          <w:rFonts w:eastAsia="SimSun"/>
          <w:lang w:val="fr-FR"/>
        </w:rPr>
        <w:t xml:space="preserve"> in </w:t>
      </w:r>
      <w:proofErr w:type="spellStart"/>
      <w:r w:rsidRPr="00340891">
        <w:rPr>
          <w:rFonts w:eastAsia="SimSun"/>
          <w:lang w:val="fr-FR"/>
        </w:rPr>
        <w:t>MeasReportAppLayer</w:t>
      </w:r>
      <w:proofErr w:type="spellEnd"/>
      <w:r w:rsidRPr="00340891">
        <w:rPr>
          <w:rFonts w:eastAsia="SimSun"/>
          <w:lang w:val="fr-FR"/>
        </w:rPr>
        <w:t xml:space="preserve"> message </w:t>
      </w:r>
      <w:r w:rsidR="00037D06" w:rsidRPr="00340891">
        <w:rPr>
          <w:rFonts w:eastAsia="SimSun"/>
          <w:lang w:val="fr-FR"/>
        </w:rPr>
        <w:t>(</w:t>
      </w:r>
      <w:proofErr w:type="spellStart"/>
      <w:r w:rsidR="00037D06" w:rsidRPr="00340891">
        <w:rPr>
          <w:rFonts w:eastAsia="SimSun"/>
          <w:lang w:val="fr-FR"/>
        </w:rPr>
        <w:t>with</w:t>
      </w:r>
      <w:proofErr w:type="spellEnd"/>
      <w:r w:rsidR="00037D06" w:rsidRPr="00340891">
        <w:rPr>
          <w:rFonts w:eastAsia="SimSun"/>
          <w:lang w:val="fr-FR"/>
        </w:rPr>
        <w:t xml:space="preserve"> an </w:t>
      </w:r>
      <w:r w:rsidR="006D23AC">
        <w:rPr>
          <w:rFonts w:eastAsia="SimSun"/>
          <w:lang w:val="fr-FR"/>
        </w:rPr>
        <w:t xml:space="preserve">ASN.1 </w:t>
      </w:r>
      <w:proofErr w:type="spellStart"/>
      <w:r w:rsidR="00037D06" w:rsidRPr="00340891">
        <w:rPr>
          <w:rFonts w:eastAsia="SimSun"/>
          <w:lang w:val="fr-FR"/>
        </w:rPr>
        <w:t>example</w:t>
      </w:r>
      <w:proofErr w:type="spellEnd"/>
      <w:r w:rsidR="00037D06" w:rsidRPr="00340891">
        <w:rPr>
          <w:rFonts w:eastAsia="SimSun"/>
          <w:lang w:val="fr-FR"/>
        </w:rPr>
        <w:t>).</w:t>
      </w:r>
    </w:p>
    <w:p w14:paraId="1C0924FA" w14:textId="77777777" w:rsidR="00D442BD" w:rsidRPr="00D442BD" w:rsidRDefault="00D442BD" w:rsidP="00D442BD">
      <w:r w:rsidRPr="00D442BD">
        <w:t>There are two alternatives about how to trigger the UE to report RVQOE measurements.</w:t>
      </w:r>
    </w:p>
    <w:p w14:paraId="25DC4A5D" w14:textId="77777777" w:rsidR="00D442BD" w:rsidRPr="00D442BD" w:rsidRDefault="00D442BD" w:rsidP="00D442BD">
      <w:pPr>
        <w:rPr>
          <w:u w:val="single"/>
        </w:rPr>
      </w:pPr>
      <w:r w:rsidRPr="00D442BD">
        <w:rPr>
          <w:u w:val="single"/>
        </w:rPr>
        <w:t>Alt-1:  Introduce RVQOE specific reporting trigger (</w:t>
      </w:r>
      <w:proofErr w:type="gramStart"/>
      <w:r w:rsidRPr="00D442BD">
        <w:rPr>
          <w:u w:val="single"/>
        </w:rPr>
        <w:t>e.g.</w:t>
      </w:r>
      <w:proofErr w:type="gramEnd"/>
      <w:r w:rsidRPr="00D442BD">
        <w:rPr>
          <w:u w:val="single"/>
        </w:rPr>
        <w:t xml:space="preserve"> periodically, report event)</w:t>
      </w:r>
    </w:p>
    <w:p w14:paraId="0F1D8677" w14:textId="77777777" w:rsidR="00D442BD" w:rsidRPr="00D442BD" w:rsidRDefault="00D442BD" w:rsidP="00D442BD">
      <w:r w:rsidRPr="00D442BD">
        <w:t xml:space="preserve">With this alternative, RAN configures RVQOE reporting trigger. UE will follow RAN RVQOE configuration to perform </w:t>
      </w:r>
      <w:proofErr w:type="spellStart"/>
      <w:r w:rsidRPr="00D442BD">
        <w:t>QoE</w:t>
      </w:r>
      <w:proofErr w:type="spellEnd"/>
      <w:r w:rsidRPr="00D442BD">
        <w:t xml:space="preserve"> measurements and reporting. The RVQOE and the regular </w:t>
      </w:r>
      <w:proofErr w:type="spellStart"/>
      <w:r w:rsidRPr="00D442BD">
        <w:t>QoE</w:t>
      </w:r>
      <w:proofErr w:type="spellEnd"/>
      <w:r w:rsidRPr="00D442BD">
        <w:t xml:space="preserve"> are reported independently.</w:t>
      </w:r>
    </w:p>
    <w:p w14:paraId="7ABC2AF0" w14:textId="77777777" w:rsidR="00D442BD" w:rsidRPr="00D442BD" w:rsidRDefault="00D442BD" w:rsidP="00D442BD">
      <w:pPr>
        <w:rPr>
          <w:u w:val="single"/>
        </w:rPr>
      </w:pPr>
      <w:r w:rsidRPr="00D442BD">
        <w:rPr>
          <w:u w:val="single"/>
        </w:rPr>
        <w:t xml:space="preserve">Alt-2:  UE reports the available RVQOE measurements required by RAN if regular </w:t>
      </w:r>
      <w:proofErr w:type="spellStart"/>
      <w:r w:rsidRPr="00D442BD">
        <w:rPr>
          <w:u w:val="single"/>
        </w:rPr>
        <w:t>QoE</w:t>
      </w:r>
      <w:proofErr w:type="spellEnd"/>
      <w:r w:rsidRPr="00D442BD">
        <w:rPr>
          <w:u w:val="single"/>
        </w:rPr>
        <w:t xml:space="preserve"> reporting is triggered. </w:t>
      </w:r>
    </w:p>
    <w:p w14:paraId="1FC843BB" w14:textId="77777777" w:rsidR="00D442BD" w:rsidRPr="00D442BD" w:rsidRDefault="00D442BD" w:rsidP="00D442BD">
      <w:r w:rsidRPr="00D442BD">
        <w:t xml:space="preserve">With this alternative, no RVQOE specific reporting trigger is specified and configured. UE application layer delivers the available RVQOE measurements required by RAN to RRC layer if regular </w:t>
      </w:r>
      <w:proofErr w:type="spellStart"/>
      <w:r w:rsidRPr="00D442BD">
        <w:t>QoE</w:t>
      </w:r>
      <w:proofErr w:type="spellEnd"/>
      <w:r w:rsidRPr="00D442BD">
        <w:t xml:space="preserve"> reporting is triggered. </w:t>
      </w:r>
    </w:p>
    <w:p w14:paraId="60DB313A" w14:textId="4F1A00F7" w:rsidR="00D442BD" w:rsidRPr="00D442BD" w:rsidRDefault="00D442BD" w:rsidP="00D442BD">
      <w:r w:rsidRPr="00D442BD">
        <w:t>With Alt-1, RAN2 and RAN3 needs to define the reporting event, and UE AS layer needs to forward the event condition to application layer, and application layer needs to maintain two sets of reporting event. This will bring more standard efforts and UE implemen</w:t>
      </w:r>
      <w:r w:rsidR="00E41BF0">
        <w:t>t</w:t>
      </w:r>
      <w:r w:rsidRPr="00D442BD">
        <w:t xml:space="preserve">ation </w:t>
      </w:r>
      <w:proofErr w:type="spellStart"/>
      <w:r w:rsidRPr="00D442BD">
        <w:t>complexibility</w:t>
      </w:r>
      <w:proofErr w:type="spellEnd"/>
      <w:r w:rsidRPr="00D442BD">
        <w:t>.</w:t>
      </w:r>
    </w:p>
    <w:p w14:paraId="53FC652C" w14:textId="77777777" w:rsidR="00D442BD" w:rsidRPr="00D442BD" w:rsidRDefault="00D442BD" w:rsidP="00836668">
      <w:r w:rsidRPr="00D442BD">
        <w:t xml:space="preserve">With Alt-2, since RVQOE metrics and values are derived from the regular </w:t>
      </w:r>
      <w:proofErr w:type="spellStart"/>
      <w:r w:rsidRPr="00D442BD">
        <w:t>QoE</w:t>
      </w:r>
      <w:proofErr w:type="spellEnd"/>
      <w:r w:rsidRPr="00D442BD">
        <w:t xml:space="preserve"> measurement, UE report RVQOE measurement along with regular </w:t>
      </w:r>
      <w:proofErr w:type="spellStart"/>
      <w:r w:rsidRPr="00D442BD">
        <w:t>QoE</w:t>
      </w:r>
      <w:proofErr w:type="spellEnd"/>
      <w:r w:rsidRPr="00D442BD">
        <w:t xml:space="preserve"> reporting. So that RVQOE shares the same reporting conditions with regular </w:t>
      </w:r>
      <w:proofErr w:type="spellStart"/>
      <w:r w:rsidRPr="00D442BD">
        <w:t>QoE</w:t>
      </w:r>
      <w:proofErr w:type="spellEnd"/>
      <w:r w:rsidRPr="00D442BD">
        <w:t>.</w:t>
      </w:r>
    </w:p>
    <w:p w14:paraId="4B672A1C" w14:textId="3BA59698" w:rsidR="00D442BD" w:rsidRDefault="00D442BD" w:rsidP="00836668">
      <w:pPr>
        <w:pStyle w:val="Proposal"/>
        <w:numPr>
          <w:ilvl w:val="0"/>
          <w:numId w:val="22"/>
        </w:numPr>
        <w:tabs>
          <w:tab w:val="left" w:pos="1701"/>
        </w:tabs>
        <w:overflowPunct/>
        <w:autoSpaceDE/>
        <w:autoSpaceDN/>
        <w:adjustRightInd/>
        <w:spacing w:before="120" w:beforeAutospacing="0" w:after="0" w:line="276" w:lineRule="auto"/>
        <w:ind w:left="1152" w:hanging="1152"/>
        <w:jc w:val="left"/>
      </w:pPr>
      <w:r w:rsidRPr="00D442BD">
        <w:t xml:space="preserve">UE application layer delivers the available RVQOE measurements required by RAN to RRC layer only if regular </w:t>
      </w:r>
      <w:proofErr w:type="spellStart"/>
      <w:r w:rsidRPr="00D442BD">
        <w:t>QoE</w:t>
      </w:r>
      <w:proofErr w:type="spellEnd"/>
      <w:r w:rsidRPr="00D442BD">
        <w:t xml:space="preserve"> reporting is triggered. </w:t>
      </w:r>
    </w:p>
    <w:p w14:paraId="1F6AA26F" w14:textId="291D9C93" w:rsidR="00FE23F9" w:rsidRPr="00D442BD" w:rsidRDefault="00D442BD" w:rsidP="00836668">
      <w:pPr>
        <w:pStyle w:val="Proposal"/>
        <w:numPr>
          <w:ilvl w:val="0"/>
          <w:numId w:val="22"/>
        </w:numPr>
        <w:tabs>
          <w:tab w:val="left" w:pos="1701"/>
        </w:tabs>
        <w:overflowPunct/>
        <w:autoSpaceDE/>
        <w:autoSpaceDN/>
        <w:adjustRightInd/>
        <w:spacing w:before="120" w:beforeAutospacing="0" w:after="0" w:line="276" w:lineRule="auto"/>
        <w:ind w:left="1152" w:hanging="1152"/>
        <w:jc w:val="left"/>
        <w:textAlignment w:val="baseline"/>
      </w:pPr>
      <w:r w:rsidRPr="00D442BD">
        <w:t xml:space="preserve">No additional </w:t>
      </w:r>
      <w:proofErr w:type="spellStart"/>
      <w:r w:rsidRPr="00D442BD">
        <w:t>RVQ</w:t>
      </w:r>
      <w:r>
        <w:rPr>
          <w:rFonts w:hint="eastAsia"/>
        </w:rPr>
        <w:t>o</w:t>
      </w:r>
      <w:r w:rsidRPr="00D442BD">
        <w:t>E</w:t>
      </w:r>
      <w:proofErr w:type="spellEnd"/>
      <w:r w:rsidRPr="00D442BD">
        <w:t xml:space="preserve"> reporting events need to be specified.</w:t>
      </w:r>
    </w:p>
    <w:p w14:paraId="6564383B" w14:textId="77777777" w:rsidR="00FE23F9" w:rsidRPr="002327CF" w:rsidRDefault="00FE23F9" w:rsidP="00836668">
      <w:pPr>
        <w:pStyle w:val="Proposal"/>
        <w:tabs>
          <w:tab w:val="left" w:pos="1701"/>
        </w:tabs>
        <w:overflowPunct/>
        <w:autoSpaceDE/>
        <w:autoSpaceDN/>
        <w:adjustRightInd/>
        <w:spacing w:before="120" w:beforeAutospacing="0" w:after="0" w:line="276" w:lineRule="auto"/>
        <w:jc w:val="left"/>
        <w:rPr>
          <w:rFonts w:cs="Arial"/>
          <w:sz w:val="28"/>
          <w:szCs w:val="16"/>
          <w:lang w:val="fr-FR"/>
        </w:rPr>
      </w:pPr>
      <w:r w:rsidRPr="002327CF">
        <w:rPr>
          <w:rFonts w:cs="Arial"/>
          <w:sz w:val="28"/>
          <w:szCs w:val="16"/>
          <w:lang w:val="fr-FR"/>
        </w:rPr>
        <w:t>2.3    Per-slice QoE</w:t>
      </w:r>
    </w:p>
    <w:p w14:paraId="0D5A5C2E" w14:textId="67EB9B9B" w:rsidR="00FE23F9" w:rsidRDefault="00FE23F9" w:rsidP="00FE23F9">
      <w:pPr>
        <w:textAlignment w:val="baseline"/>
        <w:rPr>
          <w:rFonts w:cs="Arial"/>
        </w:rPr>
      </w:pPr>
      <w:r w:rsidRPr="00D81B11">
        <w:rPr>
          <w:rFonts w:cs="Arial"/>
        </w:rPr>
        <w:t xml:space="preserve">RAN3 is discussing RVQOE and per-slice </w:t>
      </w:r>
      <w:proofErr w:type="spellStart"/>
      <w:r w:rsidRPr="00D81B11">
        <w:rPr>
          <w:rFonts w:cs="Arial"/>
        </w:rPr>
        <w:t>QoE</w:t>
      </w:r>
      <w:proofErr w:type="spellEnd"/>
      <w:r w:rsidRPr="00D81B11">
        <w:rPr>
          <w:rFonts w:cs="Arial"/>
        </w:rPr>
        <w:t xml:space="preserve"> separately</w:t>
      </w:r>
      <w:r w:rsidR="00D442BD">
        <w:rPr>
          <w:rFonts w:cs="Arial"/>
        </w:rPr>
        <w:t xml:space="preserve">; RAN3 expects UE to indicate slicing information to </w:t>
      </w:r>
      <w:proofErr w:type="spellStart"/>
      <w:r w:rsidR="00D442BD">
        <w:rPr>
          <w:rFonts w:cs="Arial"/>
        </w:rPr>
        <w:t>gNB</w:t>
      </w:r>
      <w:proofErr w:type="spellEnd"/>
      <w:r w:rsidR="00D442BD">
        <w:rPr>
          <w:rFonts w:cs="Arial"/>
        </w:rPr>
        <w:t xml:space="preserve">. Since application layer can obtain PDU Session ID from NAS, and there is mapped slicing information for one PDU Session. Then UE can report PDU Session ID to the </w:t>
      </w:r>
      <w:proofErr w:type="spellStart"/>
      <w:r w:rsidR="00D442BD">
        <w:rPr>
          <w:rFonts w:cs="Arial"/>
        </w:rPr>
        <w:t>gNB</w:t>
      </w:r>
      <w:proofErr w:type="spellEnd"/>
      <w:r w:rsidR="00D442BD">
        <w:rPr>
          <w:rFonts w:cs="Arial"/>
        </w:rPr>
        <w:t>.</w:t>
      </w:r>
    </w:p>
    <w:p w14:paraId="00F8F5D3" w14:textId="4834D732" w:rsidR="00D442BD" w:rsidRDefault="00D442BD" w:rsidP="002075EF">
      <w:pPr>
        <w:pStyle w:val="ListParagraph"/>
        <w:numPr>
          <w:ilvl w:val="0"/>
          <w:numId w:val="22"/>
        </w:numPr>
        <w:tabs>
          <w:tab w:val="left" w:pos="1701"/>
        </w:tabs>
        <w:spacing w:after="200" w:line="276" w:lineRule="auto"/>
        <w:rPr>
          <w:rFonts w:eastAsia="SimSun"/>
          <w:lang w:eastAsia="zh-CN"/>
        </w:rPr>
      </w:pPr>
      <w:r>
        <w:rPr>
          <w:rFonts w:eastAsia="SimSun"/>
          <w:lang w:eastAsia="zh-CN"/>
        </w:rPr>
        <w:t xml:space="preserve">Application layer informs PDU Session ID to AS layer together with RAN visible </w:t>
      </w:r>
      <w:proofErr w:type="spellStart"/>
      <w:r>
        <w:rPr>
          <w:rFonts w:eastAsia="SimSun"/>
          <w:lang w:eastAsia="zh-CN"/>
        </w:rPr>
        <w:t>QoE</w:t>
      </w:r>
      <w:proofErr w:type="spellEnd"/>
      <w:r>
        <w:rPr>
          <w:rFonts w:eastAsia="SimSun"/>
          <w:lang w:eastAsia="zh-CN"/>
        </w:rPr>
        <w:t xml:space="preserve"> measurements.</w:t>
      </w:r>
    </w:p>
    <w:p w14:paraId="103C1D15" w14:textId="43C4AC0D" w:rsidR="0091353C" w:rsidRPr="00D442BD" w:rsidRDefault="00D442BD" w:rsidP="002075EF">
      <w:pPr>
        <w:pStyle w:val="ListParagraph"/>
        <w:numPr>
          <w:ilvl w:val="0"/>
          <w:numId w:val="22"/>
        </w:numPr>
        <w:tabs>
          <w:tab w:val="left" w:pos="1701"/>
        </w:tabs>
        <w:spacing w:after="200" w:line="276" w:lineRule="auto"/>
        <w:rPr>
          <w:rFonts w:eastAsia="SimSun"/>
          <w:lang w:eastAsia="zh-CN"/>
        </w:rPr>
      </w:pPr>
      <w:r>
        <w:rPr>
          <w:rFonts w:eastAsia="SimSun"/>
          <w:lang w:eastAsia="zh-CN"/>
        </w:rPr>
        <w:t>UE i</w:t>
      </w:r>
      <w:r w:rsidRPr="00D442BD">
        <w:rPr>
          <w:rFonts w:eastAsia="SimSun"/>
          <w:lang w:eastAsia="zh-CN"/>
        </w:rPr>
        <w:t>nclude</w:t>
      </w:r>
      <w:r>
        <w:rPr>
          <w:rFonts w:eastAsia="SimSun"/>
          <w:lang w:eastAsia="zh-CN"/>
        </w:rPr>
        <w:t>s</w:t>
      </w:r>
      <w:r w:rsidRPr="00D442BD">
        <w:rPr>
          <w:rFonts w:eastAsia="SimSun"/>
          <w:lang w:eastAsia="zh-CN"/>
        </w:rPr>
        <w:t xml:space="preserve"> PDU session ID </w:t>
      </w:r>
      <w:r w:rsidR="002D0273">
        <w:rPr>
          <w:rFonts w:eastAsia="SimSun"/>
          <w:lang w:eastAsia="zh-CN"/>
        </w:rPr>
        <w:t xml:space="preserve">for each </w:t>
      </w:r>
      <w:proofErr w:type="spellStart"/>
      <w:r w:rsidR="002D0273">
        <w:rPr>
          <w:rFonts w:eastAsia="SimSun"/>
          <w:lang w:eastAsia="zh-CN"/>
        </w:rPr>
        <w:t>RVQoE</w:t>
      </w:r>
      <w:proofErr w:type="spellEnd"/>
      <w:r w:rsidR="002D0273">
        <w:rPr>
          <w:rFonts w:eastAsia="SimSun"/>
          <w:lang w:eastAsia="zh-CN"/>
        </w:rPr>
        <w:t xml:space="preserve"> report </w:t>
      </w:r>
      <w:r w:rsidRPr="00D442BD">
        <w:rPr>
          <w:rFonts w:eastAsia="SimSun"/>
          <w:lang w:eastAsia="zh-CN"/>
        </w:rPr>
        <w:t xml:space="preserve">in </w:t>
      </w:r>
      <w:proofErr w:type="spellStart"/>
      <w:r w:rsidR="00B26B9F" w:rsidRPr="00340891">
        <w:rPr>
          <w:rFonts w:eastAsia="SimSun"/>
          <w:lang w:val="fr-FR"/>
        </w:rPr>
        <w:t>MeasReportAppLayer</w:t>
      </w:r>
      <w:proofErr w:type="spellEnd"/>
      <w:r w:rsidR="00B26B9F" w:rsidRPr="00340891">
        <w:rPr>
          <w:rFonts w:eastAsia="SimSun"/>
          <w:lang w:val="fr-FR"/>
        </w:rPr>
        <w:t xml:space="preserve"> message</w:t>
      </w:r>
      <w:r w:rsidRPr="00D442BD">
        <w:rPr>
          <w:rFonts w:eastAsia="SimSun"/>
          <w:lang w:eastAsia="zh-CN"/>
        </w:rPr>
        <w:t>.</w:t>
      </w:r>
    </w:p>
    <w:p w14:paraId="78A0A4AB" w14:textId="77777777" w:rsidR="007D2366" w:rsidRPr="00711995" w:rsidRDefault="007D2366" w:rsidP="00711995">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bookmarkStart w:id="8" w:name="_Toc46743350"/>
      <w:bookmarkStart w:id="9" w:name="_Toc46743375"/>
      <w:bookmarkStart w:id="10" w:name="_Toc46743352"/>
      <w:bookmarkStart w:id="11" w:name="_Toc46743377"/>
      <w:bookmarkStart w:id="12" w:name="_Toc46743354"/>
      <w:bookmarkStart w:id="13" w:name="_Toc46743379"/>
      <w:bookmarkStart w:id="14" w:name="_Toc46743355"/>
      <w:bookmarkStart w:id="15" w:name="_Toc46743380"/>
      <w:bookmarkStart w:id="16" w:name="_Toc46743362"/>
      <w:bookmarkStart w:id="17" w:name="_Toc46743364"/>
      <w:bookmarkStart w:id="18" w:name="_Toc46743369"/>
      <w:bookmarkStart w:id="19" w:name="_Toc46743371"/>
      <w:bookmarkEnd w:id="4"/>
      <w:bookmarkEnd w:id="5"/>
      <w:bookmarkEnd w:id="7"/>
      <w:bookmarkEnd w:id="8"/>
      <w:bookmarkEnd w:id="9"/>
      <w:bookmarkEnd w:id="10"/>
      <w:bookmarkEnd w:id="11"/>
      <w:bookmarkEnd w:id="12"/>
      <w:bookmarkEnd w:id="13"/>
      <w:bookmarkEnd w:id="14"/>
      <w:bookmarkEnd w:id="15"/>
      <w:bookmarkEnd w:id="16"/>
      <w:bookmarkEnd w:id="17"/>
      <w:bookmarkEnd w:id="18"/>
      <w:bookmarkEnd w:id="19"/>
      <w:r w:rsidRPr="00711995">
        <w:rPr>
          <w:rFonts w:cs="Times New Roman"/>
          <w:b w:val="0"/>
          <w:bCs w:val="0"/>
          <w:kern w:val="0"/>
          <w:sz w:val="36"/>
          <w:szCs w:val="20"/>
          <w:lang w:val="fr-FR"/>
        </w:rPr>
        <w:lastRenderedPageBreak/>
        <w:t>Conclusion</w:t>
      </w:r>
    </w:p>
    <w:p w14:paraId="61DE3130" w14:textId="47FF4D87" w:rsidR="00B4097C" w:rsidRDefault="007D2366" w:rsidP="00AF059D">
      <w:pPr>
        <w:overflowPunct w:val="0"/>
        <w:autoSpaceDE w:val="0"/>
        <w:autoSpaceDN w:val="0"/>
        <w:adjustRightInd w:val="0"/>
        <w:jc w:val="both"/>
        <w:textAlignment w:val="baseline"/>
        <w:rPr>
          <w:rFonts w:eastAsia="SimSun"/>
          <w:szCs w:val="20"/>
          <w:lang w:val="en-GB" w:eastAsia="zh-CN"/>
        </w:rPr>
      </w:pPr>
      <w:r w:rsidRPr="007D2366">
        <w:rPr>
          <w:rFonts w:eastAsia="SimSun"/>
          <w:szCs w:val="20"/>
          <w:lang w:val="en-GB" w:eastAsia="zh-CN"/>
        </w:rPr>
        <w:t>Based on the discussion above, we propose the following:</w:t>
      </w:r>
      <w:bookmarkStart w:id="20" w:name="_Hlk78810684"/>
    </w:p>
    <w:p w14:paraId="1907CEA1" w14:textId="7A4C425B" w:rsidR="000A25BC" w:rsidRDefault="000A25BC" w:rsidP="00AF059D">
      <w:pPr>
        <w:pStyle w:val="ListParagraph"/>
        <w:numPr>
          <w:ilvl w:val="0"/>
          <w:numId w:val="35"/>
        </w:numPr>
        <w:ind w:left="1310"/>
        <w:textAlignment w:val="baseline"/>
        <w:rPr>
          <w:rFonts w:eastAsia="SimSun"/>
          <w:lang w:eastAsia="zh-CN"/>
        </w:rPr>
      </w:pPr>
      <w:r w:rsidRPr="00667936">
        <w:rPr>
          <w:rFonts w:eastAsia="SimSun"/>
          <w:lang w:eastAsia="zh-CN"/>
        </w:rPr>
        <w:t xml:space="preserve">RVQOE configuration and related legacy </w:t>
      </w:r>
      <w:proofErr w:type="spellStart"/>
      <w:r w:rsidRPr="00667936">
        <w:rPr>
          <w:rFonts w:eastAsia="SimSun"/>
          <w:lang w:eastAsia="zh-CN"/>
        </w:rPr>
        <w:t>QoE</w:t>
      </w:r>
      <w:proofErr w:type="spellEnd"/>
      <w:r w:rsidRPr="00667936">
        <w:rPr>
          <w:rFonts w:eastAsia="SimSun"/>
          <w:lang w:eastAsia="zh-CN"/>
        </w:rPr>
        <w:t xml:space="preserve"> configuration share the same </w:t>
      </w:r>
      <w:proofErr w:type="spellStart"/>
      <w:r w:rsidRPr="00667936">
        <w:rPr>
          <w:rFonts w:eastAsia="SimSun"/>
          <w:lang w:eastAsia="zh-CN"/>
        </w:rPr>
        <w:t>measConfigAppLayerId</w:t>
      </w:r>
      <w:proofErr w:type="spellEnd"/>
      <w:r w:rsidRPr="00667936">
        <w:rPr>
          <w:rFonts w:eastAsia="SimSun"/>
          <w:lang w:eastAsia="zh-CN"/>
        </w:rPr>
        <w:t xml:space="preserve"> and service type RRC IEs </w:t>
      </w:r>
      <w:r w:rsidR="006D23AC" w:rsidRPr="00340891">
        <w:rPr>
          <w:rFonts w:eastAsia="SimSun"/>
          <w:lang w:val="fr-FR"/>
        </w:rPr>
        <w:t>(</w:t>
      </w:r>
      <w:proofErr w:type="spellStart"/>
      <w:r w:rsidR="006D23AC" w:rsidRPr="00340891">
        <w:rPr>
          <w:rFonts w:eastAsia="SimSun"/>
          <w:lang w:val="fr-FR"/>
        </w:rPr>
        <w:t>with</w:t>
      </w:r>
      <w:proofErr w:type="spellEnd"/>
      <w:r w:rsidR="006D23AC" w:rsidRPr="00340891">
        <w:rPr>
          <w:rFonts w:eastAsia="SimSun"/>
          <w:lang w:val="fr-FR"/>
        </w:rPr>
        <w:t xml:space="preserve"> an </w:t>
      </w:r>
      <w:r w:rsidR="006D23AC">
        <w:rPr>
          <w:rFonts w:eastAsia="SimSun"/>
          <w:lang w:val="fr-FR"/>
        </w:rPr>
        <w:t xml:space="preserve">ASN.1 </w:t>
      </w:r>
      <w:proofErr w:type="spellStart"/>
      <w:r w:rsidR="006D23AC" w:rsidRPr="00340891">
        <w:rPr>
          <w:rFonts w:eastAsia="SimSun"/>
          <w:lang w:val="fr-FR"/>
        </w:rPr>
        <w:t>example</w:t>
      </w:r>
      <w:proofErr w:type="spellEnd"/>
      <w:r w:rsidRPr="00667936">
        <w:rPr>
          <w:rFonts w:eastAsia="SimSun"/>
          <w:lang w:eastAsia="zh-CN"/>
        </w:rPr>
        <w:t>).</w:t>
      </w:r>
    </w:p>
    <w:p w14:paraId="74D21647" w14:textId="77777777" w:rsidR="001A0B60" w:rsidRPr="00E41BF0" w:rsidRDefault="001A0B60" w:rsidP="00AF059D">
      <w:pPr>
        <w:pStyle w:val="ListParagraph"/>
        <w:numPr>
          <w:ilvl w:val="0"/>
          <w:numId w:val="35"/>
        </w:numPr>
        <w:ind w:left="1310"/>
        <w:textAlignment w:val="baseline"/>
        <w:rPr>
          <w:rFonts w:eastAsia="SimSun"/>
          <w:lang w:eastAsia="zh-CN"/>
        </w:rPr>
      </w:pPr>
      <w:r>
        <w:rPr>
          <w:rFonts w:cs="Arial"/>
          <w:szCs w:val="20"/>
        </w:rPr>
        <w:t xml:space="preserve">RAN can release a list of RVQOE configurations identified by </w:t>
      </w:r>
      <w:proofErr w:type="spellStart"/>
      <w:r w:rsidRPr="00135A26">
        <w:rPr>
          <w:rFonts w:cs="Arial"/>
          <w:szCs w:val="20"/>
        </w:rPr>
        <w:t>MeasConfigAppLayerId</w:t>
      </w:r>
      <w:proofErr w:type="spellEnd"/>
    </w:p>
    <w:p w14:paraId="3AADA96B" w14:textId="77777777" w:rsidR="001A0B60" w:rsidRPr="00667936" w:rsidRDefault="001A0B60" w:rsidP="00AF059D">
      <w:pPr>
        <w:pStyle w:val="ListParagraph"/>
        <w:ind w:left="1310"/>
        <w:textAlignment w:val="baseline"/>
        <w:rPr>
          <w:rFonts w:eastAsia="SimSun"/>
          <w:lang w:eastAsia="zh-CN"/>
        </w:rPr>
      </w:pPr>
      <w:r>
        <w:t xml:space="preserve">without releasing its corresponding legacy </w:t>
      </w:r>
      <w:proofErr w:type="spellStart"/>
      <w:r>
        <w:t>QoE</w:t>
      </w:r>
      <w:proofErr w:type="spellEnd"/>
      <w:r>
        <w:t xml:space="preserve"> configuration (</w:t>
      </w:r>
      <w:proofErr w:type="gramStart"/>
      <w:r>
        <w:t>i.e.</w:t>
      </w:r>
      <w:proofErr w:type="gramEnd"/>
      <w:r>
        <w:t xml:space="preserve"> sharing the same </w:t>
      </w:r>
      <w:proofErr w:type="spellStart"/>
      <w:r>
        <w:t>measConfigAppLayerId</w:t>
      </w:r>
      <w:proofErr w:type="spellEnd"/>
      <w:r>
        <w:t xml:space="preserve">) by setting a </w:t>
      </w:r>
      <w:proofErr w:type="spellStart"/>
      <w:r>
        <w:t>RVQoE</w:t>
      </w:r>
      <w:proofErr w:type="spellEnd"/>
      <w:r>
        <w:t xml:space="preserve"> specific flag (</w:t>
      </w:r>
      <w:proofErr w:type="spellStart"/>
      <w:r>
        <w:t>rvqoeType</w:t>
      </w:r>
      <w:proofErr w:type="spellEnd"/>
      <w:r>
        <w:t>) to TRUE.</w:t>
      </w:r>
    </w:p>
    <w:p w14:paraId="0CDAFCB6" w14:textId="77777777" w:rsidR="000A25BC" w:rsidRPr="00E41D35" w:rsidRDefault="000A25BC" w:rsidP="00AF059D">
      <w:pPr>
        <w:pStyle w:val="ListParagraph"/>
        <w:numPr>
          <w:ilvl w:val="0"/>
          <w:numId w:val="35"/>
        </w:numPr>
        <w:ind w:left="1310"/>
        <w:textAlignment w:val="baseline"/>
        <w:rPr>
          <w:rFonts w:ascii="Segoe UI" w:hAnsi="Segoe UI" w:cs="Segoe UI"/>
          <w:szCs w:val="20"/>
          <w:lang w:val="en-GB" w:eastAsia="zh-CN"/>
        </w:rPr>
      </w:pPr>
      <w:r w:rsidRPr="00E41D35">
        <w:rPr>
          <w:rFonts w:cs="Arial"/>
          <w:szCs w:val="20"/>
        </w:rPr>
        <w:t xml:space="preserve">Ask SA4 the possible value range of metrics </w:t>
      </w:r>
      <w:r w:rsidRPr="00E41D35">
        <w:rPr>
          <w:szCs w:val="20"/>
        </w:rPr>
        <w:t>B</w:t>
      </w:r>
      <w:proofErr w:type="spellStart"/>
      <w:r w:rsidRPr="00E41D35">
        <w:rPr>
          <w:szCs w:val="20"/>
          <w:lang w:val="fr-FR"/>
        </w:rPr>
        <w:t>uffer</w:t>
      </w:r>
      <w:proofErr w:type="spellEnd"/>
      <w:r w:rsidRPr="00E41D35">
        <w:rPr>
          <w:szCs w:val="20"/>
          <w:lang w:val="fr-FR"/>
        </w:rPr>
        <w:t xml:space="preserve"> </w:t>
      </w:r>
      <w:proofErr w:type="spellStart"/>
      <w:r w:rsidRPr="00E41D35">
        <w:rPr>
          <w:szCs w:val="20"/>
          <w:lang w:val="fr-FR"/>
        </w:rPr>
        <w:t>Level</w:t>
      </w:r>
      <w:proofErr w:type="spellEnd"/>
      <w:r w:rsidRPr="00E41D35">
        <w:rPr>
          <w:szCs w:val="20"/>
          <w:lang w:val="fr-FR"/>
        </w:rPr>
        <w:t xml:space="preserve"> and </w:t>
      </w:r>
      <w:proofErr w:type="spellStart"/>
      <w:r w:rsidRPr="00E41D35">
        <w:rPr>
          <w:szCs w:val="20"/>
          <w:lang w:val="fr-FR"/>
        </w:rPr>
        <w:t>Playout</w:t>
      </w:r>
      <w:proofErr w:type="spellEnd"/>
      <w:r w:rsidRPr="00E41D35">
        <w:rPr>
          <w:szCs w:val="20"/>
          <w:lang w:val="fr-FR"/>
        </w:rPr>
        <w:t xml:space="preserve"> </w:t>
      </w:r>
      <w:proofErr w:type="spellStart"/>
      <w:r w:rsidRPr="00E41D35">
        <w:rPr>
          <w:szCs w:val="20"/>
          <w:lang w:val="fr-FR"/>
        </w:rPr>
        <w:t>delay</w:t>
      </w:r>
      <w:proofErr w:type="spellEnd"/>
      <w:r w:rsidRPr="00E41D35">
        <w:rPr>
          <w:szCs w:val="20"/>
          <w:lang w:val="fr-FR"/>
        </w:rPr>
        <w:t xml:space="preserve"> for media startup for DASH and VR service types</w:t>
      </w:r>
      <w:r w:rsidRPr="00E41D35">
        <w:rPr>
          <w:rFonts w:cs="Arial"/>
          <w:color w:val="13171F"/>
          <w:szCs w:val="20"/>
          <w:lang w:val="en-GB" w:eastAsia="zh-CN"/>
        </w:rPr>
        <w:t>. </w:t>
      </w:r>
    </w:p>
    <w:p w14:paraId="44467761" w14:textId="77777777" w:rsidR="006D23AC" w:rsidRDefault="006D23AC" w:rsidP="00AF059D">
      <w:pPr>
        <w:pStyle w:val="ListParagraph"/>
        <w:numPr>
          <w:ilvl w:val="0"/>
          <w:numId w:val="35"/>
        </w:numPr>
        <w:ind w:left="1310"/>
        <w:textAlignment w:val="baseline"/>
        <w:rPr>
          <w:rFonts w:eastAsia="SimSun"/>
          <w:lang w:val="fr-FR"/>
        </w:rPr>
      </w:pPr>
      <w:r w:rsidRPr="0004007D">
        <w:rPr>
          <w:rFonts w:eastAsia="SimSun"/>
          <w:lang w:val="fr-FR"/>
        </w:rPr>
        <w:t xml:space="preserve">UE </w:t>
      </w:r>
      <w:r>
        <w:rPr>
          <w:rFonts w:eastAsia="SimSun"/>
          <w:lang w:val="fr-FR"/>
        </w:rPr>
        <w:t xml:space="preserve">can </w:t>
      </w:r>
      <w:proofErr w:type="spellStart"/>
      <w:r>
        <w:rPr>
          <w:rFonts w:eastAsia="SimSun"/>
          <w:lang w:val="fr-FR"/>
        </w:rPr>
        <w:t>include</w:t>
      </w:r>
      <w:proofErr w:type="spellEnd"/>
      <w:r w:rsidRPr="0004007D">
        <w:rPr>
          <w:rFonts w:eastAsia="SimSun"/>
          <w:lang w:val="fr-FR"/>
        </w:rPr>
        <w:t xml:space="preserve"> </w:t>
      </w:r>
      <w:proofErr w:type="spellStart"/>
      <w:r w:rsidRPr="00340891">
        <w:rPr>
          <w:rFonts w:eastAsia="SimSun"/>
          <w:lang w:val="fr-FR"/>
        </w:rPr>
        <w:t>MeasConfigAppLayerId</w:t>
      </w:r>
      <w:proofErr w:type="spellEnd"/>
      <w:r w:rsidRPr="00340891">
        <w:rPr>
          <w:rFonts w:eastAsia="SimSun"/>
          <w:lang w:val="fr-FR"/>
        </w:rPr>
        <w:t xml:space="preserve"> for </w:t>
      </w:r>
      <w:proofErr w:type="spellStart"/>
      <w:r w:rsidRPr="00340891">
        <w:rPr>
          <w:rFonts w:eastAsia="SimSun"/>
          <w:lang w:val="fr-FR"/>
        </w:rPr>
        <w:t>both</w:t>
      </w:r>
      <w:proofErr w:type="spellEnd"/>
      <w:r w:rsidRPr="00340891">
        <w:rPr>
          <w:rFonts w:eastAsia="SimSun"/>
          <w:lang w:val="fr-FR"/>
        </w:rPr>
        <w:t xml:space="preserve"> of </w:t>
      </w:r>
      <w:proofErr w:type="spellStart"/>
      <w:r w:rsidRPr="00340891">
        <w:rPr>
          <w:rFonts w:eastAsia="SimSun"/>
          <w:lang w:val="fr-FR"/>
        </w:rPr>
        <w:t>legacy</w:t>
      </w:r>
      <w:proofErr w:type="spellEnd"/>
      <w:r w:rsidRPr="00340891">
        <w:rPr>
          <w:rFonts w:eastAsia="SimSun"/>
          <w:lang w:val="fr-FR"/>
        </w:rPr>
        <w:t xml:space="preserve"> QoE report container and </w:t>
      </w:r>
      <w:proofErr w:type="spellStart"/>
      <w:r w:rsidRPr="00340891">
        <w:rPr>
          <w:rFonts w:eastAsia="SimSun"/>
          <w:lang w:val="fr-FR"/>
        </w:rPr>
        <w:t>RVQoE</w:t>
      </w:r>
      <w:proofErr w:type="spellEnd"/>
      <w:r w:rsidRPr="00340891">
        <w:rPr>
          <w:rFonts w:eastAsia="SimSun"/>
          <w:lang w:val="fr-FR"/>
        </w:rPr>
        <w:t xml:space="preserve"> </w:t>
      </w:r>
      <w:proofErr w:type="spellStart"/>
      <w:r w:rsidRPr="00340891">
        <w:rPr>
          <w:rFonts w:eastAsia="SimSun"/>
          <w:lang w:val="fr-FR"/>
        </w:rPr>
        <w:t>measurement</w:t>
      </w:r>
      <w:proofErr w:type="spellEnd"/>
      <w:r w:rsidRPr="00340891">
        <w:rPr>
          <w:rFonts w:eastAsia="SimSun"/>
          <w:lang w:val="fr-FR"/>
        </w:rPr>
        <w:t xml:space="preserve"> in </w:t>
      </w:r>
      <w:proofErr w:type="spellStart"/>
      <w:r w:rsidRPr="00340891">
        <w:rPr>
          <w:rFonts w:eastAsia="SimSun"/>
          <w:lang w:val="fr-FR"/>
        </w:rPr>
        <w:t>MeasReportAppLayer</w:t>
      </w:r>
      <w:proofErr w:type="spellEnd"/>
      <w:r w:rsidRPr="00340891">
        <w:rPr>
          <w:rFonts w:eastAsia="SimSun"/>
          <w:lang w:val="fr-FR"/>
        </w:rPr>
        <w:t xml:space="preserve"> message (</w:t>
      </w:r>
      <w:proofErr w:type="spellStart"/>
      <w:r w:rsidRPr="00340891">
        <w:rPr>
          <w:rFonts w:eastAsia="SimSun"/>
          <w:lang w:val="fr-FR"/>
        </w:rPr>
        <w:t>with</w:t>
      </w:r>
      <w:proofErr w:type="spellEnd"/>
      <w:r w:rsidRPr="00340891">
        <w:rPr>
          <w:rFonts w:eastAsia="SimSun"/>
          <w:lang w:val="fr-FR"/>
        </w:rPr>
        <w:t xml:space="preserve"> an </w:t>
      </w:r>
      <w:r>
        <w:rPr>
          <w:rFonts w:eastAsia="SimSun"/>
          <w:lang w:val="fr-FR"/>
        </w:rPr>
        <w:t xml:space="preserve">ASN.1 </w:t>
      </w:r>
      <w:proofErr w:type="spellStart"/>
      <w:r w:rsidRPr="00340891">
        <w:rPr>
          <w:rFonts w:eastAsia="SimSun"/>
          <w:lang w:val="fr-FR"/>
        </w:rPr>
        <w:t>example</w:t>
      </w:r>
      <w:proofErr w:type="spellEnd"/>
      <w:r w:rsidRPr="00340891">
        <w:rPr>
          <w:rFonts w:eastAsia="SimSun"/>
          <w:lang w:val="fr-FR"/>
        </w:rPr>
        <w:t>).</w:t>
      </w:r>
    </w:p>
    <w:p w14:paraId="7DB28879" w14:textId="77777777" w:rsidR="000A25BC" w:rsidRPr="00E41D35" w:rsidRDefault="000A25BC" w:rsidP="000A25BC">
      <w:pPr>
        <w:pStyle w:val="Proposal"/>
        <w:numPr>
          <w:ilvl w:val="0"/>
          <w:numId w:val="35"/>
        </w:numPr>
        <w:tabs>
          <w:tab w:val="left" w:pos="1701"/>
        </w:tabs>
        <w:overflowPunct/>
        <w:autoSpaceDE/>
        <w:autoSpaceDN/>
        <w:adjustRightInd/>
        <w:spacing w:before="120" w:beforeAutospacing="0" w:after="200" w:line="276" w:lineRule="auto"/>
        <w:jc w:val="left"/>
      </w:pPr>
      <w:r w:rsidRPr="00E41D35">
        <w:t xml:space="preserve">UE application layer delivers the available RVQOE measurements required by RAN to RRC layer only if regular </w:t>
      </w:r>
      <w:proofErr w:type="spellStart"/>
      <w:r w:rsidRPr="00E41D35">
        <w:t>QoE</w:t>
      </w:r>
      <w:proofErr w:type="spellEnd"/>
      <w:r w:rsidRPr="00E41D35">
        <w:t xml:space="preserve"> reporting is triggered. </w:t>
      </w:r>
    </w:p>
    <w:p w14:paraId="452A97CC" w14:textId="77777777" w:rsidR="000A25BC" w:rsidRPr="00E41D35" w:rsidRDefault="000A25BC" w:rsidP="000A25BC">
      <w:pPr>
        <w:pStyle w:val="Proposal"/>
        <w:numPr>
          <w:ilvl w:val="0"/>
          <w:numId w:val="35"/>
        </w:numPr>
        <w:tabs>
          <w:tab w:val="left" w:pos="1701"/>
        </w:tabs>
        <w:overflowPunct/>
        <w:autoSpaceDE/>
        <w:autoSpaceDN/>
        <w:adjustRightInd/>
        <w:spacing w:before="0" w:beforeAutospacing="0" w:after="200" w:line="276" w:lineRule="auto"/>
        <w:jc w:val="left"/>
        <w:textAlignment w:val="baseline"/>
      </w:pPr>
      <w:r w:rsidRPr="00E41D35">
        <w:t xml:space="preserve">No additional </w:t>
      </w:r>
      <w:proofErr w:type="spellStart"/>
      <w:r w:rsidRPr="00E41D35">
        <w:t>RVQ</w:t>
      </w:r>
      <w:r w:rsidRPr="00E41D35">
        <w:rPr>
          <w:rFonts w:hint="eastAsia"/>
        </w:rPr>
        <w:t>o</w:t>
      </w:r>
      <w:r w:rsidRPr="00E41D35">
        <w:t>E</w:t>
      </w:r>
      <w:proofErr w:type="spellEnd"/>
      <w:r w:rsidRPr="00E41D35">
        <w:t xml:space="preserve"> reporting events need to be specified.</w:t>
      </w:r>
    </w:p>
    <w:p w14:paraId="36BC8F9F" w14:textId="77777777" w:rsidR="00C807BB" w:rsidRPr="00E41D35" w:rsidRDefault="00C807BB" w:rsidP="00C807BB">
      <w:pPr>
        <w:pStyle w:val="ListParagraph"/>
        <w:numPr>
          <w:ilvl w:val="0"/>
          <w:numId w:val="35"/>
        </w:numPr>
        <w:tabs>
          <w:tab w:val="left" w:pos="1701"/>
        </w:tabs>
        <w:spacing w:after="200" w:line="276" w:lineRule="auto"/>
        <w:rPr>
          <w:rFonts w:eastAsia="SimSun"/>
          <w:lang w:eastAsia="zh-CN"/>
        </w:rPr>
      </w:pPr>
      <w:r w:rsidRPr="00E41D35">
        <w:rPr>
          <w:rFonts w:eastAsia="SimSun"/>
          <w:lang w:eastAsia="zh-CN"/>
        </w:rPr>
        <w:t xml:space="preserve">Application layer informs PDU Session ID to AS layer together with RAN visible </w:t>
      </w:r>
      <w:proofErr w:type="spellStart"/>
      <w:r w:rsidRPr="00E41D35">
        <w:rPr>
          <w:rFonts w:eastAsia="SimSun"/>
          <w:lang w:eastAsia="zh-CN"/>
        </w:rPr>
        <w:t>QoE</w:t>
      </w:r>
      <w:proofErr w:type="spellEnd"/>
      <w:r w:rsidRPr="00E41D35">
        <w:rPr>
          <w:rFonts w:eastAsia="SimSun"/>
          <w:lang w:eastAsia="zh-CN"/>
        </w:rPr>
        <w:t xml:space="preserve"> measurements.</w:t>
      </w:r>
    </w:p>
    <w:p w14:paraId="7ADEA684" w14:textId="77777777" w:rsidR="00C807BB" w:rsidRPr="00E41D35" w:rsidRDefault="00C807BB" w:rsidP="00C807BB">
      <w:pPr>
        <w:pStyle w:val="ListParagraph"/>
        <w:numPr>
          <w:ilvl w:val="0"/>
          <w:numId w:val="35"/>
        </w:numPr>
        <w:tabs>
          <w:tab w:val="left" w:pos="1701"/>
        </w:tabs>
        <w:spacing w:after="200" w:line="276" w:lineRule="auto"/>
        <w:rPr>
          <w:rFonts w:eastAsia="SimSun"/>
          <w:lang w:eastAsia="zh-CN"/>
        </w:rPr>
      </w:pPr>
      <w:r w:rsidRPr="00E41D35">
        <w:rPr>
          <w:rFonts w:eastAsia="SimSun"/>
          <w:lang w:eastAsia="zh-CN"/>
        </w:rPr>
        <w:t xml:space="preserve">UE includes PDU session ID for each </w:t>
      </w:r>
      <w:proofErr w:type="spellStart"/>
      <w:r w:rsidRPr="00E41D35">
        <w:rPr>
          <w:rFonts w:eastAsia="SimSun"/>
          <w:lang w:eastAsia="zh-CN"/>
        </w:rPr>
        <w:t>RVQoE</w:t>
      </w:r>
      <w:proofErr w:type="spellEnd"/>
      <w:r w:rsidRPr="00E41D35">
        <w:rPr>
          <w:rFonts w:eastAsia="SimSun"/>
          <w:lang w:eastAsia="zh-CN"/>
        </w:rPr>
        <w:t xml:space="preserve"> report in </w:t>
      </w:r>
      <w:proofErr w:type="spellStart"/>
      <w:r w:rsidRPr="00E41D35">
        <w:rPr>
          <w:rFonts w:eastAsia="SimSun"/>
          <w:lang w:val="fr-FR"/>
        </w:rPr>
        <w:t>MeasReportAppLayer</w:t>
      </w:r>
      <w:proofErr w:type="spellEnd"/>
      <w:r w:rsidRPr="00E41D35">
        <w:rPr>
          <w:rFonts w:eastAsia="SimSun"/>
          <w:lang w:val="fr-FR"/>
        </w:rPr>
        <w:t xml:space="preserve"> message</w:t>
      </w:r>
      <w:r w:rsidRPr="00E41D35">
        <w:rPr>
          <w:rFonts w:eastAsia="SimSun"/>
          <w:lang w:eastAsia="zh-CN"/>
        </w:rPr>
        <w:t>.</w:t>
      </w:r>
    </w:p>
    <w:bookmarkEnd w:id="20"/>
    <w:p w14:paraId="7E448709" w14:textId="77777777" w:rsidR="007B494F" w:rsidRPr="00E41D35" w:rsidRDefault="007B494F" w:rsidP="007B494F">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sidRPr="00E41D35">
        <w:rPr>
          <w:rFonts w:cs="Times New Roman"/>
          <w:b w:val="0"/>
          <w:bCs w:val="0"/>
          <w:kern w:val="0"/>
          <w:sz w:val="36"/>
          <w:szCs w:val="20"/>
          <w:lang w:val="fr-FR"/>
        </w:rPr>
        <w:t>Reference</w:t>
      </w:r>
    </w:p>
    <w:p w14:paraId="1512E23C" w14:textId="58C72A15" w:rsidR="00E33BFC" w:rsidRPr="00E33BFC" w:rsidRDefault="00EE342A" w:rsidP="005250DD">
      <w:pPr>
        <w:rPr>
          <w:rFonts w:eastAsia="SimSun" w:cs="Arial"/>
          <w:szCs w:val="20"/>
          <w:lang w:val="en-GB" w:eastAsia="zh-CN"/>
        </w:rPr>
      </w:pPr>
      <w:r w:rsidRPr="00E41D35">
        <w:rPr>
          <w:rFonts w:eastAsia="SimSun" w:cs="Arial"/>
          <w:szCs w:val="20"/>
          <w:lang w:val="en-GB" w:eastAsia="zh-CN"/>
        </w:rPr>
        <w:t xml:space="preserve">[1]    </w:t>
      </w:r>
      <w:r w:rsidR="00E33BFC" w:rsidRPr="00E41D35">
        <w:rPr>
          <w:rFonts w:eastAsia="SimSun" w:cs="Arial"/>
          <w:szCs w:val="20"/>
          <w:lang w:val="en-GB" w:eastAsia="zh-CN"/>
        </w:rPr>
        <w:t>R2-</w:t>
      </w:r>
      <w:proofErr w:type="gramStart"/>
      <w:r w:rsidR="00E33BFC" w:rsidRPr="00E41D35">
        <w:rPr>
          <w:rFonts w:eastAsia="SimSun" w:cs="Arial"/>
          <w:szCs w:val="20"/>
          <w:lang w:val="en-GB" w:eastAsia="zh-CN"/>
        </w:rPr>
        <w:t>2200110</w:t>
      </w:r>
      <w:r w:rsidR="00C53340">
        <w:rPr>
          <w:rFonts w:eastAsia="SimSun" w:cs="Arial"/>
          <w:szCs w:val="20"/>
          <w:lang w:val="en-GB" w:eastAsia="zh-CN"/>
        </w:rPr>
        <w:t xml:space="preserve">  </w:t>
      </w:r>
      <w:r w:rsidR="00E33BFC" w:rsidRPr="00E41D35">
        <w:rPr>
          <w:rFonts w:eastAsia="SimSun" w:cs="Arial"/>
          <w:szCs w:val="20"/>
          <w:lang w:val="en-GB" w:eastAsia="zh-CN"/>
        </w:rPr>
        <w:t>RAN</w:t>
      </w:r>
      <w:proofErr w:type="gramEnd"/>
      <w:r w:rsidR="00E33BFC" w:rsidRPr="00E41D35">
        <w:rPr>
          <w:rFonts w:eastAsia="SimSun" w:cs="Arial"/>
          <w:szCs w:val="20"/>
          <w:lang w:val="en-GB" w:eastAsia="zh-CN"/>
        </w:rPr>
        <w:t xml:space="preserve">3 agreements on RAN visible </w:t>
      </w:r>
      <w:proofErr w:type="spellStart"/>
      <w:r w:rsidR="00E33BFC" w:rsidRPr="00E41D35">
        <w:rPr>
          <w:rFonts w:eastAsia="SimSun" w:cs="Arial"/>
          <w:szCs w:val="20"/>
          <w:lang w:val="en-GB" w:eastAsia="zh-CN"/>
        </w:rPr>
        <w:t>QoE</w:t>
      </w:r>
      <w:proofErr w:type="spellEnd"/>
      <w:r w:rsidR="00E33BFC" w:rsidRPr="00E41D35">
        <w:rPr>
          <w:rFonts w:eastAsia="SimSun" w:cs="Arial"/>
          <w:szCs w:val="20"/>
          <w:lang w:val="en-GB" w:eastAsia="zh-CN"/>
        </w:rPr>
        <w:t xml:space="preserve"> (R3-216227; contact: Qualcomm)</w:t>
      </w:r>
      <w:r w:rsidR="00E33BFC" w:rsidRPr="00E41D35">
        <w:rPr>
          <w:rFonts w:eastAsia="SimSun" w:cs="Arial"/>
          <w:szCs w:val="20"/>
          <w:lang w:val="en-GB" w:eastAsia="zh-CN"/>
        </w:rPr>
        <w:tab/>
        <w:t>RAN3</w:t>
      </w:r>
    </w:p>
    <w:p w14:paraId="25790FD5" w14:textId="5AEE5B28" w:rsidR="0008210D" w:rsidRPr="00D81B11" w:rsidRDefault="0008210D" w:rsidP="00E33BFC">
      <w:pPr>
        <w:rPr>
          <w:rFonts w:cs="Arial"/>
          <w:szCs w:val="20"/>
        </w:rPr>
      </w:pPr>
    </w:p>
    <w:p w14:paraId="5E6EDB73" w14:textId="77777777" w:rsidR="00711995" w:rsidRPr="00711995" w:rsidRDefault="00711995" w:rsidP="00711995">
      <w:pPr>
        <w:pStyle w:val="BodyText"/>
        <w:rPr>
          <w:lang w:eastAsia="zh-CN"/>
        </w:rPr>
      </w:pPr>
    </w:p>
    <w:sectPr w:rsidR="00711995" w:rsidRPr="00711995">
      <w:headerReference w:type="default" r:id="rId13"/>
      <w:footerReference w:type="default" r:id="rId14"/>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6D74C2" w14:textId="77777777" w:rsidR="00CA4217" w:rsidRDefault="00CA4217">
      <w:r>
        <w:separator/>
      </w:r>
    </w:p>
  </w:endnote>
  <w:endnote w:type="continuationSeparator" w:id="0">
    <w:p w14:paraId="48B39353" w14:textId="77777777" w:rsidR="00CA4217" w:rsidRDefault="00CA42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 w:name="MS Mincho">
    <w:altName w:val="MS Mincho"/>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49413841"/>
      <w:docPartObj>
        <w:docPartGallery w:val="Page Numbers (Bottom of Page)"/>
        <w:docPartUnique/>
      </w:docPartObj>
    </w:sdtPr>
    <w:sdtEndPr>
      <w:rPr>
        <w:noProof/>
      </w:rPr>
    </w:sdtEndPr>
    <w:sdtContent>
      <w:p w14:paraId="57AB5B32" w14:textId="339EFE83" w:rsidR="00D62C91" w:rsidRDefault="00D62C91">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3739E3B" w14:textId="77777777" w:rsidR="00D62C91" w:rsidRDefault="00D62C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2D829B" w14:textId="77777777" w:rsidR="00CA4217" w:rsidRDefault="00CA4217">
      <w:r>
        <w:separator/>
      </w:r>
    </w:p>
  </w:footnote>
  <w:footnote w:type="continuationSeparator" w:id="0">
    <w:p w14:paraId="3B1A4224" w14:textId="77777777" w:rsidR="00CA4217" w:rsidRDefault="00CA42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3101C" w14:textId="77777777" w:rsidR="00525D12" w:rsidRDefault="00525D12">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02552047"/>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864"/>
        </w:tabs>
        <w:ind w:left="864" w:hanging="864"/>
      </w:pPr>
      <w:rPr>
        <w:rFonts w:hint="default"/>
        <w:i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39C23C1"/>
    <w:multiLevelType w:val="hybridMultilevel"/>
    <w:tmpl w:val="9A6A685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BC7743C"/>
    <w:multiLevelType w:val="multilevel"/>
    <w:tmpl w:val="CCBABB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D44FE3"/>
    <w:multiLevelType w:val="multilevel"/>
    <w:tmpl w:val="7B2EFBD4"/>
    <w:lvl w:ilvl="0">
      <w:start w:val="1"/>
      <w:numFmt w:val="decimal"/>
      <w:lvlText w:val="Proposal %1"/>
      <w:lvlJc w:val="left"/>
      <w:pPr>
        <w:tabs>
          <w:tab w:val="num" w:pos="1304"/>
        </w:tabs>
        <w:ind w:left="1304" w:hanging="1304"/>
      </w:pPr>
      <w:rPr>
        <w:rFonts w:hint="default"/>
        <w:b/>
        <w:bCs/>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5191465"/>
    <w:multiLevelType w:val="hybridMultilevel"/>
    <w:tmpl w:val="634E13FA"/>
    <w:lvl w:ilvl="0" w:tplc="0409000F">
      <w:start w:val="1"/>
      <w:numFmt w:val="decimal"/>
      <w:lvlText w:val="%1."/>
      <w:lvlJc w:val="left"/>
      <w:pPr>
        <w:ind w:left="6300" w:hanging="360"/>
      </w:pPr>
      <w:rPr>
        <w:rFonts w:hint="default"/>
      </w:rPr>
    </w:lvl>
    <w:lvl w:ilvl="1" w:tplc="04090019" w:tentative="1">
      <w:start w:val="1"/>
      <w:numFmt w:val="lowerLetter"/>
      <w:lvlText w:val="%2."/>
      <w:lvlJc w:val="left"/>
      <w:pPr>
        <w:ind w:left="7020" w:hanging="360"/>
      </w:pPr>
    </w:lvl>
    <w:lvl w:ilvl="2" w:tplc="0409001B" w:tentative="1">
      <w:start w:val="1"/>
      <w:numFmt w:val="lowerRoman"/>
      <w:lvlText w:val="%3."/>
      <w:lvlJc w:val="right"/>
      <w:pPr>
        <w:ind w:left="7740" w:hanging="180"/>
      </w:pPr>
    </w:lvl>
    <w:lvl w:ilvl="3" w:tplc="0409000F" w:tentative="1">
      <w:start w:val="1"/>
      <w:numFmt w:val="decimal"/>
      <w:lvlText w:val="%4."/>
      <w:lvlJc w:val="left"/>
      <w:pPr>
        <w:ind w:left="8460" w:hanging="360"/>
      </w:pPr>
    </w:lvl>
    <w:lvl w:ilvl="4" w:tplc="04090019" w:tentative="1">
      <w:start w:val="1"/>
      <w:numFmt w:val="lowerLetter"/>
      <w:lvlText w:val="%5."/>
      <w:lvlJc w:val="left"/>
      <w:pPr>
        <w:ind w:left="9180" w:hanging="360"/>
      </w:pPr>
    </w:lvl>
    <w:lvl w:ilvl="5" w:tplc="0409001B" w:tentative="1">
      <w:start w:val="1"/>
      <w:numFmt w:val="lowerRoman"/>
      <w:lvlText w:val="%6."/>
      <w:lvlJc w:val="right"/>
      <w:pPr>
        <w:ind w:left="9900" w:hanging="180"/>
      </w:pPr>
    </w:lvl>
    <w:lvl w:ilvl="6" w:tplc="0409000F" w:tentative="1">
      <w:start w:val="1"/>
      <w:numFmt w:val="decimal"/>
      <w:lvlText w:val="%7."/>
      <w:lvlJc w:val="left"/>
      <w:pPr>
        <w:ind w:left="10620" w:hanging="360"/>
      </w:pPr>
    </w:lvl>
    <w:lvl w:ilvl="7" w:tplc="04090019" w:tentative="1">
      <w:start w:val="1"/>
      <w:numFmt w:val="lowerLetter"/>
      <w:lvlText w:val="%8."/>
      <w:lvlJc w:val="left"/>
      <w:pPr>
        <w:ind w:left="11340" w:hanging="360"/>
      </w:pPr>
    </w:lvl>
    <w:lvl w:ilvl="8" w:tplc="0409001B" w:tentative="1">
      <w:start w:val="1"/>
      <w:numFmt w:val="lowerRoman"/>
      <w:lvlText w:val="%9."/>
      <w:lvlJc w:val="right"/>
      <w:pPr>
        <w:ind w:left="12060" w:hanging="180"/>
      </w:pPr>
    </w:lvl>
  </w:abstractNum>
  <w:abstractNum w:abstractNumId="6" w15:restartNumberingAfterBreak="0">
    <w:nsid w:val="18F23E67"/>
    <w:multiLevelType w:val="hybridMultilevel"/>
    <w:tmpl w:val="61FA404E"/>
    <w:lvl w:ilvl="0" w:tplc="1974C13A">
      <w:numFmt w:val="bullet"/>
      <w:lvlText w:val="•"/>
      <w:lvlJc w:val="left"/>
      <w:pPr>
        <w:ind w:left="2121" w:hanging="420"/>
      </w:pPr>
      <w:rPr>
        <w:rFonts w:ascii="Arial" w:eastAsia="DengXian" w:hAnsi="Arial" w:cs="Arial" w:hint="default"/>
      </w:rPr>
    </w:lvl>
    <w:lvl w:ilvl="1" w:tplc="04090003" w:tentative="1">
      <w:start w:val="1"/>
      <w:numFmt w:val="bullet"/>
      <w:lvlText w:val=""/>
      <w:lvlJc w:val="left"/>
      <w:pPr>
        <w:ind w:left="2541" w:hanging="420"/>
      </w:pPr>
      <w:rPr>
        <w:rFonts w:ascii="Wingdings" w:hAnsi="Wingdings" w:hint="default"/>
      </w:rPr>
    </w:lvl>
    <w:lvl w:ilvl="2" w:tplc="04090005" w:tentative="1">
      <w:start w:val="1"/>
      <w:numFmt w:val="bullet"/>
      <w:lvlText w:val=""/>
      <w:lvlJc w:val="left"/>
      <w:pPr>
        <w:ind w:left="2961" w:hanging="420"/>
      </w:pPr>
      <w:rPr>
        <w:rFonts w:ascii="Wingdings" w:hAnsi="Wingdings" w:hint="default"/>
      </w:rPr>
    </w:lvl>
    <w:lvl w:ilvl="3" w:tplc="04090001" w:tentative="1">
      <w:start w:val="1"/>
      <w:numFmt w:val="bullet"/>
      <w:lvlText w:val=""/>
      <w:lvlJc w:val="left"/>
      <w:pPr>
        <w:ind w:left="3381" w:hanging="420"/>
      </w:pPr>
      <w:rPr>
        <w:rFonts w:ascii="Wingdings" w:hAnsi="Wingdings" w:hint="default"/>
      </w:rPr>
    </w:lvl>
    <w:lvl w:ilvl="4" w:tplc="04090003" w:tentative="1">
      <w:start w:val="1"/>
      <w:numFmt w:val="bullet"/>
      <w:lvlText w:val=""/>
      <w:lvlJc w:val="left"/>
      <w:pPr>
        <w:ind w:left="3801" w:hanging="420"/>
      </w:pPr>
      <w:rPr>
        <w:rFonts w:ascii="Wingdings" w:hAnsi="Wingdings" w:hint="default"/>
      </w:rPr>
    </w:lvl>
    <w:lvl w:ilvl="5" w:tplc="04090005" w:tentative="1">
      <w:start w:val="1"/>
      <w:numFmt w:val="bullet"/>
      <w:lvlText w:val=""/>
      <w:lvlJc w:val="left"/>
      <w:pPr>
        <w:ind w:left="4221" w:hanging="420"/>
      </w:pPr>
      <w:rPr>
        <w:rFonts w:ascii="Wingdings" w:hAnsi="Wingdings" w:hint="default"/>
      </w:rPr>
    </w:lvl>
    <w:lvl w:ilvl="6" w:tplc="04090001" w:tentative="1">
      <w:start w:val="1"/>
      <w:numFmt w:val="bullet"/>
      <w:lvlText w:val=""/>
      <w:lvlJc w:val="left"/>
      <w:pPr>
        <w:ind w:left="4641" w:hanging="420"/>
      </w:pPr>
      <w:rPr>
        <w:rFonts w:ascii="Wingdings" w:hAnsi="Wingdings" w:hint="default"/>
      </w:rPr>
    </w:lvl>
    <w:lvl w:ilvl="7" w:tplc="04090003" w:tentative="1">
      <w:start w:val="1"/>
      <w:numFmt w:val="bullet"/>
      <w:lvlText w:val=""/>
      <w:lvlJc w:val="left"/>
      <w:pPr>
        <w:ind w:left="5061" w:hanging="420"/>
      </w:pPr>
      <w:rPr>
        <w:rFonts w:ascii="Wingdings" w:hAnsi="Wingdings" w:hint="default"/>
      </w:rPr>
    </w:lvl>
    <w:lvl w:ilvl="8" w:tplc="04090005" w:tentative="1">
      <w:start w:val="1"/>
      <w:numFmt w:val="bullet"/>
      <w:lvlText w:val=""/>
      <w:lvlJc w:val="left"/>
      <w:pPr>
        <w:ind w:left="5481" w:hanging="420"/>
      </w:pPr>
      <w:rPr>
        <w:rFonts w:ascii="Wingdings" w:hAnsi="Wingdings" w:hint="default"/>
      </w:rPr>
    </w:lvl>
  </w:abstractNum>
  <w:abstractNum w:abstractNumId="7" w15:restartNumberingAfterBreak="0">
    <w:nsid w:val="274A7983"/>
    <w:multiLevelType w:val="hybridMultilevel"/>
    <w:tmpl w:val="8B20AE4C"/>
    <w:lvl w:ilvl="0" w:tplc="5E287C72">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A46647"/>
    <w:multiLevelType w:val="multilevel"/>
    <w:tmpl w:val="BCBABBBC"/>
    <w:lvl w:ilvl="0">
      <w:start w:val="1"/>
      <w:numFmt w:val="decimal"/>
      <w:lvlText w:val="Proposal %1"/>
      <w:lvlJc w:val="left"/>
      <w:pPr>
        <w:tabs>
          <w:tab w:val="num" w:pos="1304"/>
        </w:tabs>
        <w:ind w:left="1304" w:hanging="1304"/>
      </w:pPr>
      <w:rPr>
        <w:rFonts w:hint="default"/>
        <w:b/>
        <w:bCs/>
        <w:lang w:val="en-US"/>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DA6544C"/>
    <w:multiLevelType w:val="multilevel"/>
    <w:tmpl w:val="3DA6544C"/>
    <w:lvl w:ilvl="0">
      <w:start w:val="3"/>
      <w:numFmt w:val="bullet"/>
      <w:lvlText w:val="-"/>
      <w:lvlJc w:val="left"/>
      <w:pPr>
        <w:ind w:left="360" w:hanging="360"/>
      </w:pPr>
      <w:rPr>
        <w:rFonts w:ascii="Times New Roman" w:eastAsiaTheme="minorEastAsia"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3FD477A0"/>
    <w:multiLevelType w:val="hybridMultilevel"/>
    <w:tmpl w:val="8E280A02"/>
    <w:lvl w:ilvl="0" w:tplc="7A20C1A0">
      <w:numFmt w:val="bullet"/>
      <w:lvlText w:val=""/>
      <w:lvlJc w:val="left"/>
      <w:pPr>
        <w:ind w:left="720" w:hanging="360"/>
      </w:pPr>
      <w:rPr>
        <w:rFonts w:ascii="Wingdings" w:eastAsia="Calibri" w:hAnsi="Wingdings"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2"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57673F5"/>
    <w:multiLevelType w:val="multilevel"/>
    <w:tmpl w:val="23E42C0E"/>
    <w:lvl w:ilvl="0">
      <w:start w:val="1"/>
      <w:numFmt w:val="decimal"/>
      <w:lvlText w:val="%1."/>
      <w:lvlJc w:val="left"/>
      <w:pPr>
        <w:ind w:left="360" w:hanging="360"/>
      </w:pPr>
      <w:rPr>
        <w:rFonts w:hint="default"/>
        <w:b/>
        <w:bCs/>
      </w:rPr>
    </w:lvl>
    <w:lvl w:ilvl="1">
      <w:start w:val="2"/>
      <w:numFmt w:val="decimal"/>
      <w:isLgl/>
      <w:lvlText w:val="%1.4"/>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4" w15:restartNumberingAfterBreak="0">
    <w:nsid w:val="4EAD193B"/>
    <w:multiLevelType w:val="hybridMultilevel"/>
    <w:tmpl w:val="1E4CA99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54230241"/>
    <w:multiLevelType w:val="hybridMultilevel"/>
    <w:tmpl w:val="6D84FB84"/>
    <w:lvl w:ilvl="0" w:tplc="0160051C">
      <w:start w:val="2"/>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555C6A5F"/>
    <w:multiLevelType w:val="multilevel"/>
    <w:tmpl w:val="555C6A5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56815BE2"/>
    <w:multiLevelType w:val="multilevel"/>
    <w:tmpl w:val="56815BE2"/>
    <w:lvl w:ilvl="0">
      <w:start w:val="1"/>
      <w:numFmt w:val="decimal"/>
      <w:pStyle w:val="CharCharCharCharCharChar"/>
      <w:lvlText w:val="[%1]"/>
      <w:lvlJc w:val="left"/>
      <w:pPr>
        <w:tabs>
          <w:tab w:val="num" w:pos="567"/>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56CA4526"/>
    <w:multiLevelType w:val="hybridMultilevel"/>
    <w:tmpl w:val="4372D106"/>
    <w:lvl w:ilvl="0" w:tplc="78862C42">
      <w:start w:val="2"/>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A9F115C"/>
    <w:multiLevelType w:val="hybridMultilevel"/>
    <w:tmpl w:val="65668BEE"/>
    <w:lvl w:ilvl="0" w:tplc="344E1418">
      <w:start w:val="1"/>
      <w:numFmt w:val="decimal"/>
      <w:lvlText w:val="%1."/>
      <w:lvlJc w:val="left"/>
      <w:pPr>
        <w:ind w:left="360" w:hanging="360"/>
      </w:pPr>
      <w:rPr>
        <w:rFonts w:eastAsia="SimSu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6B8C2C4C"/>
    <w:multiLevelType w:val="hybridMultilevel"/>
    <w:tmpl w:val="139244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6D6C0433"/>
    <w:multiLevelType w:val="multilevel"/>
    <w:tmpl w:val="25C2C87A"/>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810"/>
        </w:tabs>
        <w:ind w:left="810" w:hanging="360"/>
      </w:pPr>
      <w:rPr>
        <w:rFonts w:ascii="Symbol" w:hAnsi="Symbol" w:hint="default"/>
        <w:b/>
        <w:i w:val="0"/>
        <w:color w:val="auto"/>
        <w:sz w:val="22"/>
      </w:rPr>
    </w:lvl>
    <w:lvl w:ilvl="1" w:tplc="04090003">
      <w:start w:val="1"/>
      <w:numFmt w:val="bullet"/>
      <w:lvlText w:val="o"/>
      <w:lvlJc w:val="left"/>
      <w:pPr>
        <w:tabs>
          <w:tab w:val="num" w:pos="631"/>
        </w:tabs>
        <w:ind w:left="631" w:hanging="360"/>
      </w:pPr>
      <w:rPr>
        <w:rFonts w:ascii="Courier New" w:hAnsi="Courier New" w:cs="Courier New" w:hint="default"/>
      </w:rPr>
    </w:lvl>
    <w:lvl w:ilvl="2" w:tplc="04090005" w:tentative="1">
      <w:start w:val="1"/>
      <w:numFmt w:val="bullet"/>
      <w:lvlText w:val=""/>
      <w:lvlJc w:val="left"/>
      <w:pPr>
        <w:tabs>
          <w:tab w:val="num" w:pos="1351"/>
        </w:tabs>
        <w:ind w:left="1351" w:hanging="360"/>
      </w:pPr>
      <w:rPr>
        <w:rFonts w:ascii="Wingdings" w:hAnsi="Wingdings" w:hint="default"/>
      </w:rPr>
    </w:lvl>
    <w:lvl w:ilvl="3" w:tplc="04090001" w:tentative="1">
      <w:start w:val="1"/>
      <w:numFmt w:val="bullet"/>
      <w:lvlText w:val=""/>
      <w:lvlJc w:val="left"/>
      <w:pPr>
        <w:tabs>
          <w:tab w:val="num" w:pos="2071"/>
        </w:tabs>
        <w:ind w:left="2071" w:hanging="360"/>
      </w:pPr>
      <w:rPr>
        <w:rFonts w:ascii="Symbol" w:hAnsi="Symbol" w:hint="default"/>
      </w:rPr>
    </w:lvl>
    <w:lvl w:ilvl="4" w:tplc="04090003">
      <w:start w:val="1"/>
      <w:numFmt w:val="bullet"/>
      <w:lvlText w:val="o"/>
      <w:lvlJc w:val="left"/>
      <w:pPr>
        <w:tabs>
          <w:tab w:val="num" w:pos="2791"/>
        </w:tabs>
        <w:ind w:left="2791" w:hanging="360"/>
      </w:pPr>
      <w:rPr>
        <w:rFonts w:ascii="Courier New" w:hAnsi="Courier New" w:cs="Courier New" w:hint="default"/>
      </w:rPr>
    </w:lvl>
    <w:lvl w:ilvl="5" w:tplc="04090005" w:tentative="1">
      <w:start w:val="1"/>
      <w:numFmt w:val="bullet"/>
      <w:lvlText w:val=""/>
      <w:lvlJc w:val="left"/>
      <w:pPr>
        <w:tabs>
          <w:tab w:val="num" w:pos="3511"/>
        </w:tabs>
        <w:ind w:left="3511" w:hanging="360"/>
      </w:pPr>
      <w:rPr>
        <w:rFonts w:ascii="Wingdings" w:hAnsi="Wingdings" w:hint="default"/>
      </w:rPr>
    </w:lvl>
    <w:lvl w:ilvl="6" w:tplc="04090001" w:tentative="1">
      <w:start w:val="1"/>
      <w:numFmt w:val="bullet"/>
      <w:lvlText w:val=""/>
      <w:lvlJc w:val="left"/>
      <w:pPr>
        <w:tabs>
          <w:tab w:val="num" w:pos="4231"/>
        </w:tabs>
        <w:ind w:left="4231" w:hanging="360"/>
      </w:pPr>
      <w:rPr>
        <w:rFonts w:ascii="Symbol" w:hAnsi="Symbol" w:hint="default"/>
      </w:rPr>
    </w:lvl>
    <w:lvl w:ilvl="7" w:tplc="04090003" w:tentative="1">
      <w:start w:val="1"/>
      <w:numFmt w:val="bullet"/>
      <w:lvlText w:val="o"/>
      <w:lvlJc w:val="left"/>
      <w:pPr>
        <w:tabs>
          <w:tab w:val="num" w:pos="4951"/>
        </w:tabs>
        <w:ind w:left="4951" w:hanging="360"/>
      </w:pPr>
      <w:rPr>
        <w:rFonts w:ascii="Courier New" w:hAnsi="Courier New" w:cs="Courier New" w:hint="default"/>
      </w:rPr>
    </w:lvl>
    <w:lvl w:ilvl="8" w:tplc="04090005" w:tentative="1">
      <w:start w:val="1"/>
      <w:numFmt w:val="bullet"/>
      <w:lvlText w:val=""/>
      <w:lvlJc w:val="left"/>
      <w:pPr>
        <w:tabs>
          <w:tab w:val="num" w:pos="5671"/>
        </w:tabs>
        <w:ind w:left="5671" w:hanging="360"/>
      </w:pPr>
      <w:rPr>
        <w:rFonts w:ascii="Wingdings" w:hAnsi="Wingdings" w:hint="default"/>
      </w:rPr>
    </w:lvl>
  </w:abstractNum>
  <w:abstractNum w:abstractNumId="23"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740A7995"/>
    <w:multiLevelType w:val="multilevel"/>
    <w:tmpl w:val="593CE2C2"/>
    <w:lvl w:ilvl="0">
      <w:start w:val="1"/>
      <w:numFmt w:val="decimal"/>
      <w:lvlText w:val="[%1]"/>
      <w:lvlJc w:val="left"/>
      <w:pPr>
        <w:tabs>
          <w:tab w:val="num" w:pos="425"/>
        </w:tabs>
        <w:ind w:left="425" w:hanging="425"/>
      </w:pPr>
      <w:rPr>
        <w:rFonts w:hint="default"/>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5" w15:restartNumberingAfterBreak="0">
    <w:nsid w:val="75800AAB"/>
    <w:multiLevelType w:val="multilevel"/>
    <w:tmpl w:val="23E42C0E"/>
    <w:lvl w:ilvl="0">
      <w:start w:val="1"/>
      <w:numFmt w:val="decimal"/>
      <w:lvlText w:val="%1."/>
      <w:lvlJc w:val="left"/>
      <w:pPr>
        <w:ind w:left="360" w:hanging="360"/>
      </w:pPr>
      <w:rPr>
        <w:rFonts w:hint="default"/>
        <w:b/>
        <w:bCs/>
      </w:rPr>
    </w:lvl>
    <w:lvl w:ilvl="1">
      <w:start w:val="2"/>
      <w:numFmt w:val="decimal"/>
      <w:isLgl/>
      <w:lvlText w:val="%1.4"/>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6" w15:restartNumberingAfterBreak="0">
    <w:nsid w:val="75A9226F"/>
    <w:multiLevelType w:val="multilevel"/>
    <w:tmpl w:val="75A9226F"/>
    <w:lvl w:ilvl="0">
      <w:start w:val="1"/>
      <w:numFmt w:val="bullet"/>
      <w:lvlText w:val="−"/>
      <w:lvlJc w:val="left"/>
      <w:pPr>
        <w:ind w:left="720" w:hanging="360"/>
      </w:pPr>
      <w:rPr>
        <w:rFonts w:ascii="Microsoft YaHei" w:eastAsia="Microsoft YaHei" w:hAnsi="Microsoft YaHei" w:hint="eastAsia"/>
        <w:lang w:val="en-GB"/>
      </w:rPr>
    </w:lvl>
    <w:lvl w:ilvl="1">
      <w:start w:val="1"/>
      <w:numFmt w:val="bullet"/>
      <w:lvlText w:val="−"/>
      <w:lvlJc w:val="left"/>
      <w:pPr>
        <w:ind w:left="1440" w:hanging="360"/>
      </w:pPr>
      <w:rPr>
        <w:rFonts w:ascii="Microsoft YaHei" w:eastAsia="Microsoft YaHei" w:hAnsi="Microsoft YaHei" w:hint="eastAsia"/>
        <w:lang w:val="en-GB"/>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760024F8"/>
    <w:multiLevelType w:val="multilevel"/>
    <w:tmpl w:val="7B2EFBD4"/>
    <w:lvl w:ilvl="0">
      <w:start w:val="1"/>
      <w:numFmt w:val="decimal"/>
      <w:lvlText w:val="Proposal %1"/>
      <w:lvlJc w:val="left"/>
      <w:pPr>
        <w:tabs>
          <w:tab w:val="num" w:pos="1304"/>
        </w:tabs>
        <w:ind w:left="1304" w:hanging="1304"/>
      </w:pPr>
      <w:rPr>
        <w:rFonts w:hint="default"/>
        <w:b/>
        <w:bCs/>
      </w:rPr>
    </w:lvl>
    <w:lvl w:ilvl="1">
      <w:start w:val="1"/>
      <w:numFmt w:val="lowerLetter"/>
      <w:lvlText w:val="%2."/>
      <w:lvlJc w:val="left"/>
      <w:pPr>
        <w:tabs>
          <w:tab w:val="num" w:pos="-990"/>
        </w:tabs>
        <w:ind w:left="-990" w:hanging="360"/>
      </w:pPr>
    </w:lvl>
    <w:lvl w:ilvl="2">
      <w:start w:val="1"/>
      <w:numFmt w:val="lowerRoman"/>
      <w:lvlText w:val="%3."/>
      <w:lvlJc w:val="right"/>
      <w:pPr>
        <w:tabs>
          <w:tab w:val="num" w:pos="-270"/>
        </w:tabs>
        <w:ind w:left="-270" w:hanging="180"/>
      </w:pPr>
    </w:lvl>
    <w:lvl w:ilvl="3">
      <w:start w:val="1"/>
      <w:numFmt w:val="decimal"/>
      <w:lvlText w:val="%4."/>
      <w:lvlJc w:val="left"/>
      <w:pPr>
        <w:tabs>
          <w:tab w:val="num" w:pos="450"/>
        </w:tabs>
        <w:ind w:left="450" w:hanging="360"/>
      </w:pPr>
    </w:lvl>
    <w:lvl w:ilvl="4">
      <w:start w:val="1"/>
      <w:numFmt w:val="lowerLetter"/>
      <w:lvlText w:val="%5."/>
      <w:lvlJc w:val="left"/>
      <w:pPr>
        <w:tabs>
          <w:tab w:val="num" w:pos="1170"/>
        </w:tabs>
        <w:ind w:left="1170" w:hanging="360"/>
      </w:pPr>
    </w:lvl>
    <w:lvl w:ilvl="5">
      <w:start w:val="1"/>
      <w:numFmt w:val="lowerRoman"/>
      <w:lvlText w:val="%6."/>
      <w:lvlJc w:val="right"/>
      <w:pPr>
        <w:tabs>
          <w:tab w:val="num" w:pos="1890"/>
        </w:tabs>
        <w:ind w:left="1890" w:hanging="180"/>
      </w:pPr>
    </w:lvl>
    <w:lvl w:ilvl="6">
      <w:start w:val="1"/>
      <w:numFmt w:val="decimal"/>
      <w:lvlText w:val="%7."/>
      <w:lvlJc w:val="left"/>
      <w:pPr>
        <w:tabs>
          <w:tab w:val="num" w:pos="2610"/>
        </w:tabs>
        <w:ind w:left="2610" w:hanging="360"/>
      </w:pPr>
    </w:lvl>
    <w:lvl w:ilvl="7">
      <w:start w:val="1"/>
      <w:numFmt w:val="lowerLetter"/>
      <w:lvlText w:val="%8."/>
      <w:lvlJc w:val="left"/>
      <w:pPr>
        <w:tabs>
          <w:tab w:val="num" w:pos="3330"/>
        </w:tabs>
        <w:ind w:left="3330" w:hanging="360"/>
      </w:pPr>
    </w:lvl>
    <w:lvl w:ilvl="8">
      <w:start w:val="1"/>
      <w:numFmt w:val="lowerRoman"/>
      <w:lvlText w:val="%9."/>
      <w:lvlJc w:val="right"/>
      <w:pPr>
        <w:tabs>
          <w:tab w:val="num" w:pos="4050"/>
        </w:tabs>
        <w:ind w:left="4050" w:hanging="180"/>
      </w:pPr>
    </w:lvl>
  </w:abstractNum>
  <w:abstractNum w:abstractNumId="28" w15:restartNumberingAfterBreak="0">
    <w:nsid w:val="770A0FE8"/>
    <w:multiLevelType w:val="hybridMultilevel"/>
    <w:tmpl w:val="9AC88200"/>
    <w:lvl w:ilvl="0" w:tplc="041D0001">
      <w:start w:val="1"/>
      <w:numFmt w:val="bullet"/>
      <w:lvlText w:val=""/>
      <w:lvlJc w:val="left"/>
      <w:pPr>
        <w:ind w:left="720" w:hanging="360"/>
      </w:pPr>
      <w:rPr>
        <w:rFonts w:ascii="Symbol" w:hAnsi="Symbol" w:hint="default"/>
      </w:rPr>
    </w:lvl>
    <w:lvl w:ilvl="1" w:tplc="F7504946">
      <w:numFmt w:val="bullet"/>
      <w:lvlText w:val="-"/>
      <w:lvlJc w:val="left"/>
      <w:pPr>
        <w:ind w:left="1440" w:hanging="360"/>
      </w:pPr>
      <w:rPr>
        <w:rFonts w:ascii="Arial" w:eastAsiaTheme="minorEastAsia" w:hAnsi="Arial" w:cs="Arial"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7A83452F"/>
    <w:multiLevelType w:val="hybridMultilevel"/>
    <w:tmpl w:val="65668BEE"/>
    <w:lvl w:ilvl="0" w:tplc="344E1418">
      <w:start w:val="1"/>
      <w:numFmt w:val="decimal"/>
      <w:lvlText w:val="%1."/>
      <w:lvlJc w:val="left"/>
      <w:pPr>
        <w:ind w:left="360" w:hanging="360"/>
      </w:pPr>
      <w:rPr>
        <w:rFonts w:eastAsia="SimSu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7BED18BC"/>
    <w:multiLevelType w:val="multilevel"/>
    <w:tmpl w:val="7BED18BC"/>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30"/>
  </w:num>
  <w:num w:numId="2">
    <w:abstractNumId w:val="23"/>
  </w:num>
  <w:num w:numId="3">
    <w:abstractNumId w:val="11"/>
  </w:num>
  <w:num w:numId="4">
    <w:abstractNumId w:val="17"/>
  </w:num>
  <w:num w:numId="5">
    <w:abstractNumId w:val="12"/>
  </w:num>
  <w:num w:numId="6">
    <w:abstractNumId w:val="21"/>
  </w:num>
  <w:num w:numId="7">
    <w:abstractNumId w:val="20"/>
  </w:num>
  <w:num w:numId="8">
    <w:abstractNumId w:val="25"/>
  </w:num>
  <w:num w:numId="9">
    <w:abstractNumId w:val="9"/>
  </w:num>
  <w:num w:numId="10">
    <w:abstractNumId w:val="5"/>
  </w:num>
  <w:num w:numId="11">
    <w:abstractNumId w:val="13"/>
  </w:num>
  <w:num w:numId="12">
    <w:abstractNumId w:val="29"/>
  </w:num>
  <w:num w:numId="13">
    <w:abstractNumId w:val="19"/>
  </w:num>
  <w:num w:numId="14">
    <w:abstractNumId w:val="24"/>
  </w:num>
  <w:num w:numId="15">
    <w:abstractNumId w:val="14"/>
  </w:num>
  <w:num w:numId="16">
    <w:abstractNumId w:val="15"/>
  </w:num>
  <w:num w:numId="17">
    <w:abstractNumId w:val="16"/>
  </w:num>
  <w:num w:numId="18">
    <w:abstractNumId w:val="26"/>
  </w:num>
  <w:num w:numId="19">
    <w:abstractNumId w:val="22"/>
  </w:num>
  <w:num w:numId="20">
    <w:abstractNumId w:val="3"/>
  </w:num>
  <w:num w:numId="2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8"/>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num>
  <w:num w:numId="25">
    <w:abstractNumId w:val="6"/>
  </w:num>
  <w:num w:numId="26">
    <w:abstractNumId w:val="10"/>
  </w:num>
  <w:num w:numId="27">
    <w:abstractNumId w:val="7"/>
  </w:num>
  <w:num w:numId="28">
    <w:abstractNumId w:val="18"/>
  </w:num>
  <w:num w:numId="29">
    <w:abstractNumId w:val="30"/>
  </w:num>
  <w:num w:numId="30">
    <w:abstractNumId w:val="30"/>
  </w:num>
  <w:num w:numId="31">
    <w:abstractNumId w:val="30"/>
  </w:num>
  <w:num w:numId="32">
    <w:abstractNumId w:val="28"/>
  </w:num>
  <w:num w:numId="33">
    <w:abstractNumId w:val="2"/>
  </w:num>
  <w:num w:numId="34">
    <w:abstractNumId w:val="27"/>
  </w:num>
  <w:num w:numId="35">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zNTC3NDIwNjEysDBS0lEKTi0uzszPAykwMq8FADa8JBUtAAAA"/>
  </w:docVars>
  <w:rsids>
    <w:rsidRoot w:val="00B87FBC"/>
    <w:rsid w:val="0000069E"/>
    <w:rsid w:val="00000E94"/>
    <w:rsid w:val="000011D6"/>
    <w:rsid w:val="000014EA"/>
    <w:rsid w:val="00002134"/>
    <w:rsid w:val="000029A4"/>
    <w:rsid w:val="00002AFC"/>
    <w:rsid w:val="0000314A"/>
    <w:rsid w:val="0000333F"/>
    <w:rsid w:val="00003886"/>
    <w:rsid w:val="0000389C"/>
    <w:rsid w:val="0000410D"/>
    <w:rsid w:val="0000443B"/>
    <w:rsid w:val="0000460A"/>
    <w:rsid w:val="00004D33"/>
    <w:rsid w:val="00004F59"/>
    <w:rsid w:val="00005012"/>
    <w:rsid w:val="000050BE"/>
    <w:rsid w:val="0000539E"/>
    <w:rsid w:val="000054C0"/>
    <w:rsid w:val="00005940"/>
    <w:rsid w:val="00005C84"/>
    <w:rsid w:val="00005FE8"/>
    <w:rsid w:val="000060C1"/>
    <w:rsid w:val="0000617A"/>
    <w:rsid w:val="00006194"/>
    <w:rsid w:val="000063A7"/>
    <w:rsid w:val="000065F8"/>
    <w:rsid w:val="0000694F"/>
    <w:rsid w:val="000069B3"/>
    <w:rsid w:val="00007645"/>
    <w:rsid w:val="00007874"/>
    <w:rsid w:val="00007D4D"/>
    <w:rsid w:val="00007D73"/>
    <w:rsid w:val="0001068D"/>
    <w:rsid w:val="00010791"/>
    <w:rsid w:val="0001080B"/>
    <w:rsid w:val="00010DCC"/>
    <w:rsid w:val="000116A5"/>
    <w:rsid w:val="00011A12"/>
    <w:rsid w:val="00011C8C"/>
    <w:rsid w:val="00011F30"/>
    <w:rsid w:val="00011FFB"/>
    <w:rsid w:val="00012399"/>
    <w:rsid w:val="00012414"/>
    <w:rsid w:val="000124C4"/>
    <w:rsid w:val="000125F4"/>
    <w:rsid w:val="000126DE"/>
    <w:rsid w:val="000126F3"/>
    <w:rsid w:val="000128F4"/>
    <w:rsid w:val="00013642"/>
    <w:rsid w:val="000137AA"/>
    <w:rsid w:val="0001432A"/>
    <w:rsid w:val="00014BCC"/>
    <w:rsid w:val="00014D04"/>
    <w:rsid w:val="000151D9"/>
    <w:rsid w:val="00015788"/>
    <w:rsid w:val="00015A87"/>
    <w:rsid w:val="00015CF3"/>
    <w:rsid w:val="00015F6F"/>
    <w:rsid w:val="00016AC6"/>
    <w:rsid w:val="000174AD"/>
    <w:rsid w:val="0001755E"/>
    <w:rsid w:val="000175FE"/>
    <w:rsid w:val="00017BA4"/>
    <w:rsid w:val="00017E64"/>
    <w:rsid w:val="00017F49"/>
    <w:rsid w:val="000208A6"/>
    <w:rsid w:val="00020A0A"/>
    <w:rsid w:val="00020A1C"/>
    <w:rsid w:val="00020B75"/>
    <w:rsid w:val="00020CA0"/>
    <w:rsid w:val="000210F0"/>
    <w:rsid w:val="0002195F"/>
    <w:rsid w:val="00021B1B"/>
    <w:rsid w:val="00021C03"/>
    <w:rsid w:val="00022A7D"/>
    <w:rsid w:val="00022CC1"/>
    <w:rsid w:val="000230A5"/>
    <w:rsid w:val="000233C5"/>
    <w:rsid w:val="000241CB"/>
    <w:rsid w:val="000247C2"/>
    <w:rsid w:val="00024BDF"/>
    <w:rsid w:val="00024E61"/>
    <w:rsid w:val="000250AB"/>
    <w:rsid w:val="0002552A"/>
    <w:rsid w:val="00025A64"/>
    <w:rsid w:val="00025A75"/>
    <w:rsid w:val="000260C1"/>
    <w:rsid w:val="00026364"/>
    <w:rsid w:val="00026636"/>
    <w:rsid w:val="0002752C"/>
    <w:rsid w:val="0002754F"/>
    <w:rsid w:val="00027B2F"/>
    <w:rsid w:val="00030815"/>
    <w:rsid w:val="00030BD6"/>
    <w:rsid w:val="00030DFC"/>
    <w:rsid w:val="00030F28"/>
    <w:rsid w:val="00032516"/>
    <w:rsid w:val="000325F7"/>
    <w:rsid w:val="00032945"/>
    <w:rsid w:val="00032C55"/>
    <w:rsid w:val="0003361F"/>
    <w:rsid w:val="000338A4"/>
    <w:rsid w:val="00033C00"/>
    <w:rsid w:val="00033D65"/>
    <w:rsid w:val="000340A1"/>
    <w:rsid w:val="00034864"/>
    <w:rsid w:val="00034D7E"/>
    <w:rsid w:val="00035543"/>
    <w:rsid w:val="00035C55"/>
    <w:rsid w:val="00035E82"/>
    <w:rsid w:val="000362AB"/>
    <w:rsid w:val="000363AE"/>
    <w:rsid w:val="000363FD"/>
    <w:rsid w:val="0003663D"/>
    <w:rsid w:val="00036A3E"/>
    <w:rsid w:val="00036A5B"/>
    <w:rsid w:val="00036CBB"/>
    <w:rsid w:val="0003772C"/>
    <w:rsid w:val="000377D4"/>
    <w:rsid w:val="00037A41"/>
    <w:rsid w:val="00037D06"/>
    <w:rsid w:val="00037DBD"/>
    <w:rsid w:val="00037E65"/>
    <w:rsid w:val="00037ED5"/>
    <w:rsid w:val="0004007D"/>
    <w:rsid w:val="0004054E"/>
    <w:rsid w:val="000407DD"/>
    <w:rsid w:val="00040BC8"/>
    <w:rsid w:val="00040D92"/>
    <w:rsid w:val="00041024"/>
    <w:rsid w:val="000412E1"/>
    <w:rsid w:val="000416AE"/>
    <w:rsid w:val="0004185B"/>
    <w:rsid w:val="00041E6C"/>
    <w:rsid w:val="000421F2"/>
    <w:rsid w:val="00042416"/>
    <w:rsid w:val="0004263F"/>
    <w:rsid w:val="00042725"/>
    <w:rsid w:val="00042955"/>
    <w:rsid w:val="00043069"/>
    <w:rsid w:val="000430C3"/>
    <w:rsid w:val="00043726"/>
    <w:rsid w:val="000437B0"/>
    <w:rsid w:val="000439E7"/>
    <w:rsid w:val="00043ECF"/>
    <w:rsid w:val="00043F7C"/>
    <w:rsid w:val="000441F5"/>
    <w:rsid w:val="00044275"/>
    <w:rsid w:val="000442B7"/>
    <w:rsid w:val="00044623"/>
    <w:rsid w:val="00044FD9"/>
    <w:rsid w:val="00045071"/>
    <w:rsid w:val="00045865"/>
    <w:rsid w:val="000458FF"/>
    <w:rsid w:val="00045C95"/>
    <w:rsid w:val="00045EB9"/>
    <w:rsid w:val="00046701"/>
    <w:rsid w:val="00046F7F"/>
    <w:rsid w:val="00047398"/>
    <w:rsid w:val="00047423"/>
    <w:rsid w:val="000478EF"/>
    <w:rsid w:val="00047D75"/>
    <w:rsid w:val="00050715"/>
    <w:rsid w:val="0005082C"/>
    <w:rsid w:val="000509DE"/>
    <w:rsid w:val="000517C0"/>
    <w:rsid w:val="00051C37"/>
    <w:rsid w:val="000520C7"/>
    <w:rsid w:val="0005214F"/>
    <w:rsid w:val="00052350"/>
    <w:rsid w:val="0005272F"/>
    <w:rsid w:val="00052966"/>
    <w:rsid w:val="00052A79"/>
    <w:rsid w:val="00053004"/>
    <w:rsid w:val="000537F7"/>
    <w:rsid w:val="00053D7E"/>
    <w:rsid w:val="00053FA9"/>
    <w:rsid w:val="000540C0"/>
    <w:rsid w:val="00054506"/>
    <w:rsid w:val="00054698"/>
    <w:rsid w:val="0005477E"/>
    <w:rsid w:val="000559D2"/>
    <w:rsid w:val="00055E49"/>
    <w:rsid w:val="00056098"/>
    <w:rsid w:val="00056345"/>
    <w:rsid w:val="00056A4B"/>
    <w:rsid w:val="00056F1C"/>
    <w:rsid w:val="00056F8D"/>
    <w:rsid w:val="000574B3"/>
    <w:rsid w:val="000576F4"/>
    <w:rsid w:val="000577D6"/>
    <w:rsid w:val="00057BFD"/>
    <w:rsid w:val="000600CC"/>
    <w:rsid w:val="00060732"/>
    <w:rsid w:val="00060CE4"/>
    <w:rsid w:val="00060FA2"/>
    <w:rsid w:val="0006119F"/>
    <w:rsid w:val="000613E6"/>
    <w:rsid w:val="00061A46"/>
    <w:rsid w:val="00062DA5"/>
    <w:rsid w:val="000639E3"/>
    <w:rsid w:val="00063B2B"/>
    <w:rsid w:val="00063E2C"/>
    <w:rsid w:val="0006415F"/>
    <w:rsid w:val="000641A0"/>
    <w:rsid w:val="00064261"/>
    <w:rsid w:val="000642B4"/>
    <w:rsid w:val="000643C3"/>
    <w:rsid w:val="000643CC"/>
    <w:rsid w:val="000647E2"/>
    <w:rsid w:val="00064F4C"/>
    <w:rsid w:val="0006511D"/>
    <w:rsid w:val="0006512F"/>
    <w:rsid w:val="000653FE"/>
    <w:rsid w:val="00065407"/>
    <w:rsid w:val="0006562E"/>
    <w:rsid w:val="000658F2"/>
    <w:rsid w:val="0006633A"/>
    <w:rsid w:val="00066D0B"/>
    <w:rsid w:val="00066EFF"/>
    <w:rsid w:val="00066F17"/>
    <w:rsid w:val="00067739"/>
    <w:rsid w:val="00067C74"/>
    <w:rsid w:val="00067D9C"/>
    <w:rsid w:val="00070684"/>
    <w:rsid w:val="000709F8"/>
    <w:rsid w:val="00070FAC"/>
    <w:rsid w:val="000710A9"/>
    <w:rsid w:val="00071A17"/>
    <w:rsid w:val="00071D9D"/>
    <w:rsid w:val="00071DFD"/>
    <w:rsid w:val="00071E64"/>
    <w:rsid w:val="00071E7A"/>
    <w:rsid w:val="0007205F"/>
    <w:rsid w:val="000722A7"/>
    <w:rsid w:val="000725F5"/>
    <w:rsid w:val="00072925"/>
    <w:rsid w:val="00072A03"/>
    <w:rsid w:val="00072F23"/>
    <w:rsid w:val="00072F9F"/>
    <w:rsid w:val="00073121"/>
    <w:rsid w:val="000731F9"/>
    <w:rsid w:val="0007339F"/>
    <w:rsid w:val="0007378E"/>
    <w:rsid w:val="000738A7"/>
    <w:rsid w:val="00074227"/>
    <w:rsid w:val="000749EF"/>
    <w:rsid w:val="00074E57"/>
    <w:rsid w:val="000754AD"/>
    <w:rsid w:val="00075FDA"/>
    <w:rsid w:val="000760C0"/>
    <w:rsid w:val="00076367"/>
    <w:rsid w:val="0007680E"/>
    <w:rsid w:val="00076A2B"/>
    <w:rsid w:val="00076A53"/>
    <w:rsid w:val="00076C31"/>
    <w:rsid w:val="00076E3A"/>
    <w:rsid w:val="00076F35"/>
    <w:rsid w:val="00076F8A"/>
    <w:rsid w:val="00077878"/>
    <w:rsid w:val="00077BE5"/>
    <w:rsid w:val="00077C76"/>
    <w:rsid w:val="00077D5A"/>
    <w:rsid w:val="00077DB2"/>
    <w:rsid w:val="00080459"/>
    <w:rsid w:val="000804E1"/>
    <w:rsid w:val="00080855"/>
    <w:rsid w:val="00080FA3"/>
    <w:rsid w:val="000810A7"/>
    <w:rsid w:val="000813E4"/>
    <w:rsid w:val="00081472"/>
    <w:rsid w:val="000816D8"/>
    <w:rsid w:val="000817D8"/>
    <w:rsid w:val="00081CD2"/>
    <w:rsid w:val="0008210D"/>
    <w:rsid w:val="0008210E"/>
    <w:rsid w:val="00082927"/>
    <w:rsid w:val="00082955"/>
    <w:rsid w:val="00082AB1"/>
    <w:rsid w:val="00082B21"/>
    <w:rsid w:val="00082CDB"/>
    <w:rsid w:val="00082EA1"/>
    <w:rsid w:val="00082FF0"/>
    <w:rsid w:val="0008308B"/>
    <w:rsid w:val="000831D2"/>
    <w:rsid w:val="000835B5"/>
    <w:rsid w:val="000838E0"/>
    <w:rsid w:val="00083C3C"/>
    <w:rsid w:val="00083C89"/>
    <w:rsid w:val="00083CDA"/>
    <w:rsid w:val="000841C4"/>
    <w:rsid w:val="00084552"/>
    <w:rsid w:val="000845DD"/>
    <w:rsid w:val="000849C5"/>
    <w:rsid w:val="00084C5E"/>
    <w:rsid w:val="00084E6B"/>
    <w:rsid w:val="00084FDF"/>
    <w:rsid w:val="00085374"/>
    <w:rsid w:val="00085970"/>
    <w:rsid w:val="00085FF2"/>
    <w:rsid w:val="00086187"/>
    <w:rsid w:val="0008625E"/>
    <w:rsid w:val="00086CD2"/>
    <w:rsid w:val="00086E8D"/>
    <w:rsid w:val="00087154"/>
    <w:rsid w:val="00087CF0"/>
    <w:rsid w:val="00087EED"/>
    <w:rsid w:val="0009096A"/>
    <w:rsid w:val="0009098E"/>
    <w:rsid w:val="00090F7A"/>
    <w:rsid w:val="00090FD2"/>
    <w:rsid w:val="00091C53"/>
    <w:rsid w:val="00091C8C"/>
    <w:rsid w:val="00091EFF"/>
    <w:rsid w:val="000921EC"/>
    <w:rsid w:val="0009234A"/>
    <w:rsid w:val="000931F0"/>
    <w:rsid w:val="0009327A"/>
    <w:rsid w:val="00093374"/>
    <w:rsid w:val="00093557"/>
    <w:rsid w:val="0009436F"/>
    <w:rsid w:val="00094600"/>
    <w:rsid w:val="00094B3C"/>
    <w:rsid w:val="00094CDC"/>
    <w:rsid w:val="00095090"/>
    <w:rsid w:val="000951E0"/>
    <w:rsid w:val="00095889"/>
    <w:rsid w:val="00095BC8"/>
    <w:rsid w:val="00095C6E"/>
    <w:rsid w:val="00095F77"/>
    <w:rsid w:val="0009630A"/>
    <w:rsid w:val="00096648"/>
    <w:rsid w:val="00096E01"/>
    <w:rsid w:val="00096F93"/>
    <w:rsid w:val="0009773B"/>
    <w:rsid w:val="0009777D"/>
    <w:rsid w:val="00097908"/>
    <w:rsid w:val="00097909"/>
    <w:rsid w:val="00097B0D"/>
    <w:rsid w:val="00097E27"/>
    <w:rsid w:val="00097EBE"/>
    <w:rsid w:val="000A00D4"/>
    <w:rsid w:val="000A01B9"/>
    <w:rsid w:val="000A02B3"/>
    <w:rsid w:val="000A07A7"/>
    <w:rsid w:val="000A09D3"/>
    <w:rsid w:val="000A127D"/>
    <w:rsid w:val="000A19ED"/>
    <w:rsid w:val="000A1A4E"/>
    <w:rsid w:val="000A1BC9"/>
    <w:rsid w:val="000A25BC"/>
    <w:rsid w:val="000A2A46"/>
    <w:rsid w:val="000A2B56"/>
    <w:rsid w:val="000A2D2E"/>
    <w:rsid w:val="000A2DF4"/>
    <w:rsid w:val="000A2ED6"/>
    <w:rsid w:val="000A3167"/>
    <w:rsid w:val="000A34E8"/>
    <w:rsid w:val="000A3FE9"/>
    <w:rsid w:val="000A44A2"/>
    <w:rsid w:val="000A48B0"/>
    <w:rsid w:val="000A4AE5"/>
    <w:rsid w:val="000A4D08"/>
    <w:rsid w:val="000A535E"/>
    <w:rsid w:val="000A5370"/>
    <w:rsid w:val="000A53D8"/>
    <w:rsid w:val="000A551C"/>
    <w:rsid w:val="000A5784"/>
    <w:rsid w:val="000A5C78"/>
    <w:rsid w:val="000A5E0C"/>
    <w:rsid w:val="000A62A4"/>
    <w:rsid w:val="000A6BF8"/>
    <w:rsid w:val="000A719C"/>
    <w:rsid w:val="000A7B34"/>
    <w:rsid w:val="000A7C1B"/>
    <w:rsid w:val="000B0969"/>
    <w:rsid w:val="000B10FC"/>
    <w:rsid w:val="000B15E4"/>
    <w:rsid w:val="000B17B6"/>
    <w:rsid w:val="000B17FB"/>
    <w:rsid w:val="000B1C22"/>
    <w:rsid w:val="000B2546"/>
    <w:rsid w:val="000B2F47"/>
    <w:rsid w:val="000B3216"/>
    <w:rsid w:val="000B3390"/>
    <w:rsid w:val="000B33C5"/>
    <w:rsid w:val="000B33C6"/>
    <w:rsid w:val="000B36EE"/>
    <w:rsid w:val="000B38F9"/>
    <w:rsid w:val="000B3E49"/>
    <w:rsid w:val="000B3F5F"/>
    <w:rsid w:val="000B40D1"/>
    <w:rsid w:val="000B4A87"/>
    <w:rsid w:val="000B555C"/>
    <w:rsid w:val="000B5795"/>
    <w:rsid w:val="000B5988"/>
    <w:rsid w:val="000B5C5C"/>
    <w:rsid w:val="000B5F99"/>
    <w:rsid w:val="000B6824"/>
    <w:rsid w:val="000B68AB"/>
    <w:rsid w:val="000B6BBD"/>
    <w:rsid w:val="000B6F43"/>
    <w:rsid w:val="000B799C"/>
    <w:rsid w:val="000B7ABF"/>
    <w:rsid w:val="000B7E5E"/>
    <w:rsid w:val="000C0172"/>
    <w:rsid w:val="000C0532"/>
    <w:rsid w:val="000C06A6"/>
    <w:rsid w:val="000C0DE3"/>
    <w:rsid w:val="000C1001"/>
    <w:rsid w:val="000C1B5F"/>
    <w:rsid w:val="000C1C1D"/>
    <w:rsid w:val="000C2208"/>
    <w:rsid w:val="000C27F3"/>
    <w:rsid w:val="000C31B8"/>
    <w:rsid w:val="000C3957"/>
    <w:rsid w:val="000C41E5"/>
    <w:rsid w:val="000C491C"/>
    <w:rsid w:val="000C4D73"/>
    <w:rsid w:val="000C515A"/>
    <w:rsid w:val="000C51E4"/>
    <w:rsid w:val="000C5424"/>
    <w:rsid w:val="000C588B"/>
    <w:rsid w:val="000C619C"/>
    <w:rsid w:val="000C65AB"/>
    <w:rsid w:val="000C70FF"/>
    <w:rsid w:val="000C7428"/>
    <w:rsid w:val="000D0F18"/>
    <w:rsid w:val="000D1107"/>
    <w:rsid w:val="000D12A9"/>
    <w:rsid w:val="000D13EC"/>
    <w:rsid w:val="000D1505"/>
    <w:rsid w:val="000D1D7C"/>
    <w:rsid w:val="000D1E97"/>
    <w:rsid w:val="000D2554"/>
    <w:rsid w:val="000D284E"/>
    <w:rsid w:val="000D3057"/>
    <w:rsid w:val="000D30E4"/>
    <w:rsid w:val="000D3112"/>
    <w:rsid w:val="000D35A2"/>
    <w:rsid w:val="000D360C"/>
    <w:rsid w:val="000D39CB"/>
    <w:rsid w:val="000D3A53"/>
    <w:rsid w:val="000D3C4D"/>
    <w:rsid w:val="000D3D7F"/>
    <w:rsid w:val="000D3EF4"/>
    <w:rsid w:val="000D4611"/>
    <w:rsid w:val="000D5391"/>
    <w:rsid w:val="000D5EB0"/>
    <w:rsid w:val="000D60D3"/>
    <w:rsid w:val="000D6312"/>
    <w:rsid w:val="000D6799"/>
    <w:rsid w:val="000D6A54"/>
    <w:rsid w:val="000E009F"/>
    <w:rsid w:val="000E068D"/>
    <w:rsid w:val="000E0F87"/>
    <w:rsid w:val="000E10F9"/>
    <w:rsid w:val="000E157C"/>
    <w:rsid w:val="000E15B8"/>
    <w:rsid w:val="000E15F8"/>
    <w:rsid w:val="000E1909"/>
    <w:rsid w:val="000E2C4C"/>
    <w:rsid w:val="000E2CD1"/>
    <w:rsid w:val="000E2F9B"/>
    <w:rsid w:val="000E33F6"/>
    <w:rsid w:val="000E350A"/>
    <w:rsid w:val="000E3C6B"/>
    <w:rsid w:val="000E41A1"/>
    <w:rsid w:val="000E4629"/>
    <w:rsid w:val="000E4C5B"/>
    <w:rsid w:val="000E4E21"/>
    <w:rsid w:val="000E55C9"/>
    <w:rsid w:val="000E5CBF"/>
    <w:rsid w:val="000E67F7"/>
    <w:rsid w:val="000E7159"/>
    <w:rsid w:val="000E7315"/>
    <w:rsid w:val="000E78D2"/>
    <w:rsid w:val="000E7D33"/>
    <w:rsid w:val="000E7E98"/>
    <w:rsid w:val="000E7F62"/>
    <w:rsid w:val="000F00ED"/>
    <w:rsid w:val="000F0F50"/>
    <w:rsid w:val="000F1063"/>
    <w:rsid w:val="000F11F0"/>
    <w:rsid w:val="000F128F"/>
    <w:rsid w:val="000F141B"/>
    <w:rsid w:val="000F1C49"/>
    <w:rsid w:val="000F1F75"/>
    <w:rsid w:val="000F2278"/>
    <w:rsid w:val="000F2611"/>
    <w:rsid w:val="000F26CF"/>
    <w:rsid w:val="000F2783"/>
    <w:rsid w:val="000F306D"/>
    <w:rsid w:val="000F332B"/>
    <w:rsid w:val="000F38D0"/>
    <w:rsid w:val="000F3CD7"/>
    <w:rsid w:val="000F3DE1"/>
    <w:rsid w:val="000F3F5E"/>
    <w:rsid w:val="000F4100"/>
    <w:rsid w:val="000F4A70"/>
    <w:rsid w:val="000F4BF3"/>
    <w:rsid w:val="000F57D5"/>
    <w:rsid w:val="000F5919"/>
    <w:rsid w:val="000F5C3D"/>
    <w:rsid w:val="000F5CFD"/>
    <w:rsid w:val="000F6008"/>
    <w:rsid w:val="000F62FB"/>
    <w:rsid w:val="000F64C8"/>
    <w:rsid w:val="000F6A73"/>
    <w:rsid w:val="000F6BFC"/>
    <w:rsid w:val="000F6E9B"/>
    <w:rsid w:val="000F71D0"/>
    <w:rsid w:val="000F71D5"/>
    <w:rsid w:val="000F75EA"/>
    <w:rsid w:val="000F761D"/>
    <w:rsid w:val="000F7721"/>
    <w:rsid w:val="000F7D04"/>
    <w:rsid w:val="00100312"/>
    <w:rsid w:val="001005AB"/>
    <w:rsid w:val="001009E1"/>
    <w:rsid w:val="001013C0"/>
    <w:rsid w:val="001013FA"/>
    <w:rsid w:val="001014D1"/>
    <w:rsid w:val="001017CA"/>
    <w:rsid w:val="00101BDA"/>
    <w:rsid w:val="00101C22"/>
    <w:rsid w:val="00102497"/>
    <w:rsid w:val="00102606"/>
    <w:rsid w:val="00102B86"/>
    <w:rsid w:val="00102BA1"/>
    <w:rsid w:val="00102F05"/>
    <w:rsid w:val="00103160"/>
    <w:rsid w:val="00103253"/>
    <w:rsid w:val="001032FB"/>
    <w:rsid w:val="00103804"/>
    <w:rsid w:val="00103937"/>
    <w:rsid w:val="00103970"/>
    <w:rsid w:val="00104119"/>
    <w:rsid w:val="00104839"/>
    <w:rsid w:val="0010493D"/>
    <w:rsid w:val="00104DA0"/>
    <w:rsid w:val="00105160"/>
    <w:rsid w:val="001052D8"/>
    <w:rsid w:val="001053C1"/>
    <w:rsid w:val="00105570"/>
    <w:rsid w:val="001056CB"/>
    <w:rsid w:val="00105812"/>
    <w:rsid w:val="001058F5"/>
    <w:rsid w:val="00106319"/>
    <w:rsid w:val="001067A4"/>
    <w:rsid w:val="00106BC9"/>
    <w:rsid w:val="00106F64"/>
    <w:rsid w:val="00106F9B"/>
    <w:rsid w:val="0010706D"/>
    <w:rsid w:val="00107304"/>
    <w:rsid w:val="001109E6"/>
    <w:rsid w:val="00111215"/>
    <w:rsid w:val="001113AF"/>
    <w:rsid w:val="001114A3"/>
    <w:rsid w:val="00111719"/>
    <w:rsid w:val="001120FC"/>
    <w:rsid w:val="00112425"/>
    <w:rsid w:val="001128A8"/>
    <w:rsid w:val="00112A87"/>
    <w:rsid w:val="00112C57"/>
    <w:rsid w:val="00112D2A"/>
    <w:rsid w:val="00112F21"/>
    <w:rsid w:val="00112FA6"/>
    <w:rsid w:val="0011300A"/>
    <w:rsid w:val="0011322D"/>
    <w:rsid w:val="00113355"/>
    <w:rsid w:val="001135BA"/>
    <w:rsid w:val="001136C8"/>
    <w:rsid w:val="001137BB"/>
    <w:rsid w:val="001138FE"/>
    <w:rsid w:val="00113B5B"/>
    <w:rsid w:val="00113FE3"/>
    <w:rsid w:val="001141E9"/>
    <w:rsid w:val="00114BD9"/>
    <w:rsid w:val="00114F04"/>
    <w:rsid w:val="001151F9"/>
    <w:rsid w:val="00115911"/>
    <w:rsid w:val="00115D9D"/>
    <w:rsid w:val="00115F5F"/>
    <w:rsid w:val="00116BFC"/>
    <w:rsid w:val="00116C0C"/>
    <w:rsid w:val="00116C99"/>
    <w:rsid w:val="00116D40"/>
    <w:rsid w:val="00117296"/>
    <w:rsid w:val="001172DB"/>
    <w:rsid w:val="00117423"/>
    <w:rsid w:val="001174AC"/>
    <w:rsid w:val="0011759E"/>
    <w:rsid w:val="001178AA"/>
    <w:rsid w:val="001201DF"/>
    <w:rsid w:val="0012032F"/>
    <w:rsid w:val="00120A72"/>
    <w:rsid w:val="00120E96"/>
    <w:rsid w:val="00120F15"/>
    <w:rsid w:val="00121292"/>
    <w:rsid w:val="001216B6"/>
    <w:rsid w:val="00122469"/>
    <w:rsid w:val="00122D76"/>
    <w:rsid w:val="00122FEF"/>
    <w:rsid w:val="00123007"/>
    <w:rsid w:val="001233A1"/>
    <w:rsid w:val="00123B33"/>
    <w:rsid w:val="00123E23"/>
    <w:rsid w:val="00123E88"/>
    <w:rsid w:val="0012412F"/>
    <w:rsid w:val="0012419F"/>
    <w:rsid w:val="00124BE6"/>
    <w:rsid w:val="00124F19"/>
    <w:rsid w:val="00125577"/>
    <w:rsid w:val="00125C01"/>
    <w:rsid w:val="00125CA4"/>
    <w:rsid w:val="00125ED7"/>
    <w:rsid w:val="0012613B"/>
    <w:rsid w:val="001263A1"/>
    <w:rsid w:val="00126884"/>
    <w:rsid w:val="001268D2"/>
    <w:rsid w:val="00126A1D"/>
    <w:rsid w:val="00126ADD"/>
    <w:rsid w:val="00126B54"/>
    <w:rsid w:val="00126B74"/>
    <w:rsid w:val="00127206"/>
    <w:rsid w:val="001279D0"/>
    <w:rsid w:val="00127EA2"/>
    <w:rsid w:val="00130610"/>
    <w:rsid w:val="00130753"/>
    <w:rsid w:val="00130B3A"/>
    <w:rsid w:val="00130B79"/>
    <w:rsid w:val="00130B83"/>
    <w:rsid w:val="00130C2D"/>
    <w:rsid w:val="00130EAE"/>
    <w:rsid w:val="001326B7"/>
    <w:rsid w:val="00132BAC"/>
    <w:rsid w:val="00132CFC"/>
    <w:rsid w:val="001333C8"/>
    <w:rsid w:val="0013361D"/>
    <w:rsid w:val="00134974"/>
    <w:rsid w:val="00134B9D"/>
    <w:rsid w:val="00134E29"/>
    <w:rsid w:val="0013594B"/>
    <w:rsid w:val="00135972"/>
    <w:rsid w:val="00135A19"/>
    <w:rsid w:val="00135A26"/>
    <w:rsid w:val="00136179"/>
    <w:rsid w:val="001361ED"/>
    <w:rsid w:val="0013659E"/>
    <w:rsid w:val="0013688A"/>
    <w:rsid w:val="00136BB4"/>
    <w:rsid w:val="00136EA1"/>
    <w:rsid w:val="00137384"/>
    <w:rsid w:val="00137CD3"/>
    <w:rsid w:val="001405C9"/>
    <w:rsid w:val="00140A67"/>
    <w:rsid w:val="00140E68"/>
    <w:rsid w:val="00140EF5"/>
    <w:rsid w:val="00141093"/>
    <w:rsid w:val="001410A9"/>
    <w:rsid w:val="0014168C"/>
    <w:rsid w:val="00141757"/>
    <w:rsid w:val="00141AC2"/>
    <w:rsid w:val="00141B8E"/>
    <w:rsid w:val="00141D92"/>
    <w:rsid w:val="001421D0"/>
    <w:rsid w:val="0014227B"/>
    <w:rsid w:val="00142547"/>
    <w:rsid w:val="001426D9"/>
    <w:rsid w:val="001427C7"/>
    <w:rsid w:val="00142ED4"/>
    <w:rsid w:val="0014342B"/>
    <w:rsid w:val="00143BD9"/>
    <w:rsid w:val="0014405C"/>
    <w:rsid w:val="0014440C"/>
    <w:rsid w:val="0014467C"/>
    <w:rsid w:val="001449FC"/>
    <w:rsid w:val="00144D06"/>
    <w:rsid w:val="00144E3E"/>
    <w:rsid w:val="00145AFF"/>
    <w:rsid w:val="00145B6F"/>
    <w:rsid w:val="00145D21"/>
    <w:rsid w:val="00145E0E"/>
    <w:rsid w:val="00145EAC"/>
    <w:rsid w:val="00146069"/>
    <w:rsid w:val="00146445"/>
    <w:rsid w:val="001465B0"/>
    <w:rsid w:val="0014674E"/>
    <w:rsid w:val="00146E13"/>
    <w:rsid w:val="00146F37"/>
    <w:rsid w:val="00146F4E"/>
    <w:rsid w:val="00147296"/>
    <w:rsid w:val="00147D53"/>
    <w:rsid w:val="00147F44"/>
    <w:rsid w:val="00150061"/>
    <w:rsid w:val="001500C7"/>
    <w:rsid w:val="00150609"/>
    <w:rsid w:val="00150695"/>
    <w:rsid w:val="0015097A"/>
    <w:rsid w:val="00150B14"/>
    <w:rsid w:val="001511AD"/>
    <w:rsid w:val="001513BF"/>
    <w:rsid w:val="0015172E"/>
    <w:rsid w:val="00151BB2"/>
    <w:rsid w:val="0015246B"/>
    <w:rsid w:val="001525F1"/>
    <w:rsid w:val="00152A66"/>
    <w:rsid w:val="00153000"/>
    <w:rsid w:val="0015312D"/>
    <w:rsid w:val="00153307"/>
    <w:rsid w:val="00153683"/>
    <w:rsid w:val="001536E3"/>
    <w:rsid w:val="0015388F"/>
    <w:rsid w:val="00153B22"/>
    <w:rsid w:val="00153C8A"/>
    <w:rsid w:val="00153F35"/>
    <w:rsid w:val="00154789"/>
    <w:rsid w:val="001549ED"/>
    <w:rsid w:val="00154F45"/>
    <w:rsid w:val="001558D3"/>
    <w:rsid w:val="001559B7"/>
    <w:rsid w:val="00155B12"/>
    <w:rsid w:val="00155CD9"/>
    <w:rsid w:val="0015656D"/>
    <w:rsid w:val="00156A02"/>
    <w:rsid w:val="00156AB1"/>
    <w:rsid w:val="00156B37"/>
    <w:rsid w:val="00156CCB"/>
    <w:rsid w:val="00156EF4"/>
    <w:rsid w:val="00157685"/>
    <w:rsid w:val="00157A72"/>
    <w:rsid w:val="00157BD9"/>
    <w:rsid w:val="00157C76"/>
    <w:rsid w:val="00157E43"/>
    <w:rsid w:val="00160684"/>
    <w:rsid w:val="00160C79"/>
    <w:rsid w:val="00161189"/>
    <w:rsid w:val="00161BED"/>
    <w:rsid w:val="00161DC1"/>
    <w:rsid w:val="00161E3E"/>
    <w:rsid w:val="00161E41"/>
    <w:rsid w:val="00162247"/>
    <w:rsid w:val="00162345"/>
    <w:rsid w:val="001631C7"/>
    <w:rsid w:val="0016331D"/>
    <w:rsid w:val="00163436"/>
    <w:rsid w:val="0016350A"/>
    <w:rsid w:val="00163C04"/>
    <w:rsid w:val="0016406F"/>
    <w:rsid w:val="00164712"/>
    <w:rsid w:val="00164716"/>
    <w:rsid w:val="0016473C"/>
    <w:rsid w:val="00164C30"/>
    <w:rsid w:val="00164D4A"/>
    <w:rsid w:val="00165029"/>
    <w:rsid w:val="0016548D"/>
    <w:rsid w:val="0016584C"/>
    <w:rsid w:val="00165F6C"/>
    <w:rsid w:val="00166941"/>
    <w:rsid w:val="00166AE0"/>
    <w:rsid w:val="00167384"/>
    <w:rsid w:val="00167535"/>
    <w:rsid w:val="001678FF"/>
    <w:rsid w:val="00167B82"/>
    <w:rsid w:val="00167C0C"/>
    <w:rsid w:val="00167DCF"/>
    <w:rsid w:val="00167E3C"/>
    <w:rsid w:val="001700AC"/>
    <w:rsid w:val="001702B2"/>
    <w:rsid w:val="00170ED8"/>
    <w:rsid w:val="00171044"/>
    <w:rsid w:val="00171914"/>
    <w:rsid w:val="00172CE6"/>
    <w:rsid w:val="00172D82"/>
    <w:rsid w:val="00172D8C"/>
    <w:rsid w:val="00172FB6"/>
    <w:rsid w:val="00172FBD"/>
    <w:rsid w:val="00173855"/>
    <w:rsid w:val="00173B69"/>
    <w:rsid w:val="00173B6B"/>
    <w:rsid w:val="00174110"/>
    <w:rsid w:val="001743B2"/>
    <w:rsid w:val="00174534"/>
    <w:rsid w:val="00174579"/>
    <w:rsid w:val="0017491A"/>
    <w:rsid w:val="001753C4"/>
    <w:rsid w:val="0017546D"/>
    <w:rsid w:val="00175564"/>
    <w:rsid w:val="001759F9"/>
    <w:rsid w:val="00175CE7"/>
    <w:rsid w:val="0017669A"/>
    <w:rsid w:val="00176845"/>
    <w:rsid w:val="00176D09"/>
    <w:rsid w:val="00176D18"/>
    <w:rsid w:val="00177528"/>
    <w:rsid w:val="00177CD9"/>
    <w:rsid w:val="00177DC3"/>
    <w:rsid w:val="00177DF4"/>
    <w:rsid w:val="001804B1"/>
    <w:rsid w:val="00180604"/>
    <w:rsid w:val="001806F7"/>
    <w:rsid w:val="00180CB0"/>
    <w:rsid w:val="00180D67"/>
    <w:rsid w:val="00180EF8"/>
    <w:rsid w:val="00181A77"/>
    <w:rsid w:val="001822E7"/>
    <w:rsid w:val="0018294E"/>
    <w:rsid w:val="001829FA"/>
    <w:rsid w:val="00183397"/>
    <w:rsid w:val="00183438"/>
    <w:rsid w:val="00183510"/>
    <w:rsid w:val="001836B6"/>
    <w:rsid w:val="0018370D"/>
    <w:rsid w:val="00183C8D"/>
    <w:rsid w:val="00184249"/>
    <w:rsid w:val="00184271"/>
    <w:rsid w:val="00184A0D"/>
    <w:rsid w:val="0018561D"/>
    <w:rsid w:val="0018573F"/>
    <w:rsid w:val="00185A54"/>
    <w:rsid w:val="00185B5F"/>
    <w:rsid w:val="00185E44"/>
    <w:rsid w:val="00186786"/>
    <w:rsid w:val="00186DEA"/>
    <w:rsid w:val="00186E6D"/>
    <w:rsid w:val="00187182"/>
    <w:rsid w:val="00187DDE"/>
    <w:rsid w:val="00187F78"/>
    <w:rsid w:val="001902F2"/>
    <w:rsid w:val="0019035E"/>
    <w:rsid w:val="0019050B"/>
    <w:rsid w:val="001907C4"/>
    <w:rsid w:val="00190920"/>
    <w:rsid w:val="001919A9"/>
    <w:rsid w:val="0019214A"/>
    <w:rsid w:val="001927F4"/>
    <w:rsid w:val="001928FA"/>
    <w:rsid w:val="001929DB"/>
    <w:rsid w:val="00192BBA"/>
    <w:rsid w:val="00192FDE"/>
    <w:rsid w:val="00193048"/>
    <w:rsid w:val="001932DB"/>
    <w:rsid w:val="00193FB1"/>
    <w:rsid w:val="001940FB"/>
    <w:rsid w:val="0019423B"/>
    <w:rsid w:val="00194C1C"/>
    <w:rsid w:val="00194F91"/>
    <w:rsid w:val="0019500E"/>
    <w:rsid w:val="0019510E"/>
    <w:rsid w:val="00195705"/>
    <w:rsid w:val="001961CD"/>
    <w:rsid w:val="00196852"/>
    <w:rsid w:val="00196A0E"/>
    <w:rsid w:val="00196D7A"/>
    <w:rsid w:val="00196DC5"/>
    <w:rsid w:val="001970DE"/>
    <w:rsid w:val="00197119"/>
    <w:rsid w:val="00197246"/>
    <w:rsid w:val="00197651"/>
    <w:rsid w:val="00197B2C"/>
    <w:rsid w:val="001A0275"/>
    <w:rsid w:val="001A04D0"/>
    <w:rsid w:val="001A0B60"/>
    <w:rsid w:val="001A127F"/>
    <w:rsid w:val="001A1539"/>
    <w:rsid w:val="001A181F"/>
    <w:rsid w:val="001A1CCE"/>
    <w:rsid w:val="001A2279"/>
    <w:rsid w:val="001A29E7"/>
    <w:rsid w:val="001A2C5C"/>
    <w:rsid w:val="001A2E27"/>
    <w:rsid w:val="001A3353"/>
    <w:rsid w:val="001A362D"/>
    <w:rsid w:val="001A3755"/>
    <w:rsid w:val="001A3F69"/>
    <w:rsid w:val="001A443F"/>
    <w:rsid w:val="001A4992"/>
    <w:rsid w:val="001A4EF7"/>
    <w:rsid w:val="001A51EB"/>
    <w:rsid w:val="001A543F"/>
    <w:rsid w:val="001A551B"/>
    <w:rsid w:val="001A55BB"/>
    <w:rsid w:val="001A5ADE"/>
    <w:rsid w:val="001A5D9F"/>
    <w:rsid w:val="001A5F1C"/>
    <w:rsid w:val="001A5F47"/>
    <w:rsid w:val="001A602D"/>
    <w:rsid w:val="001A65D3"/>
    <w:rsid w:val="001A7214"/>
    <w:rsid w:val="001A727B"/>
    <w:rsid w:val="001A75DA"/>
    <w:rsid w:val="001A7D4F"/>
    <w:rsid w:val="001A7DC4"/>
    <w:rsid w:val="001A7FA4"/>
    <w:rsid w:val="001B03B7"/>
    <w:rsid w:val="001B06B3"/>
    <w:rsid w:val="001B09AD"/>
    <w:rsid w:val="001B1120"/>
    <w:rsid w:val="001B1723"/>
    <w:rsid w:val="001B1964"/>
    <w:rsid w:val="001B1D92"/>
    <w:rsid w:val="001B237C"/>
    <w:rsid w:val="001B2408"/>
    <w:rsid w:val="001B287A"/>
    <w:rsid w:val="001B2958"/>
    <w:rsid w:val="001B2EAD"/>
    <w:rsid w:val="001B3188"/>
    <w:rsid w:val="001B323F"/>
    <w:rsid w:val="001B3333"/>
    <w:rsid w:val="001B345F"/>
    <w:rsid w:val="001B3934"/>
    <w:rsid w:val="001B3B5D"/>
    <w:rsid w:val="001B3C54"/>
    <w:rsid w:val="001B3F49"/>
    <w:rsid w:val="001B4652"/>
    <w:rsid w:val="001B484B"/>
    <w:rsid w:val="001B51AA"/>
    <w:rsid w:val="001B55FC"/>
    <w:rsid w:val="001B5F0C"/>
    <w:rsid w:val="001B5F43"/>
    <w:rsid w:val="001B5FE1"/>
    <w:rsid w:val="001B657E"/>
    <w:rsid w:val="001B6669"/>
    <w:rsid w:val="001B7010"/>
    <w:rsid w:val="001B7323"/>
    <w:rsid w:val="001B7370"/>
    <w:rsid w:val="001B7378"/>
    <w:rsid w:val="001B749D"/>
    <w:rsid w:val="001B7906"/>
    <w:rsid w:val="001B79BA"/>
    <w:rsid w:val="001B7ACC"/>
    <w:rsid w:val="001C01B7"/>
    <w:rsid w:val="001C0BC4"/>
    <w:rsid w:val="001C19D8"/>
    <w:rsid w:val="001C1A97"/>
    <w:rsid w:val="001C2208"/>
    <w:rsid w:val="001C22F0"/>
    <w:rsid w:val="001C235F"/>
    <w:rsid w:val="001C2710"/>
    <w:rsid w:val="001C28F3"/>
    <w:rsid w:val="001C2F2B"/>
    <w:rsid w:val="001C3D68"/>
    <w:rsid w:val="001C3E06"/>
    <w:rsid w:val="001C4029"/>
    <w:rsid w:val="001C41EF"/>
    <w:rsid w:val="001C42C6"/>
    <w:rsid w:val="001C4387"/>
    <w:rsid w:val="001C4BA1"/>
    <w:rsid w:val="001C4CD5"/>
    <w:rsid w:val="001C4D23"/>
    <w:rsid w:val="001C4F0D"/>
    <w:rsid w:val="001C50E0"/>
    <w:rsid w:val="001C5268"/>
    <w:rsid w:val="001C56C5"/>
    <w:rsid w:val="001C5924"/>
    <w:rsid w:val="001C5AE9"/>
    <w:rsid w:val="001C5C41"/>
    <w:rsid w:val="001C5C44"/>
    <w:rsid w:val="001C5D2D"/>
    <w:rsid w:val="001C626F"/>
    <w:rsid w:val="001C66A7"/>
    <w:rsid w:val="001C6702"/>
    <w:rsid w:val="001C6CE1"/>
    <w:rsid w:val="001C7268"/>
    <w:rsid w:val="001C74D9"/>
    <w:rsid w:val="001C78FA"/>
    <w:rsid w:val="001C78FC"/>
    <w:rsid w:val="001D02C9"/>
    <w:rsid w:val="001D096F"/>
    <w:rsid w:val="001D0DD1"/>
    <w:rsid w:val="001D138D"/>
    <w:rsid w:val="001D155F"/>
    <w:rsid w:val="001D1ED9"/>
    <w:rsid w:val="001D252E"/>
    <w:rsid w:val="001D2825"/>
    <w:rsid w:val="001D2A2B"/>
    <w:rsid w:val="001D320B"/>
    <w:rsid w:val="001D3507"/>
    <w:rsid w:val="001D363E"/>
    <w:rsid w:val="001D3CC4"/>
    <w:rsid w:val="001D4BC5"/>
    <w:rsid w:val="001D4C80"/>
    <w:rsid w:val="001D4FA9"/>
    <w:rsid w:val="001D5C94"/>
    <w:rsid w:val="001D6134"/>
    <w:rsid w:val="001D68BE"/>
    <w:rsid w:val="001D6A1D"/>
    <w:rsid w:val="001D6C50"/>
    <w:rsid w:val="001D6E2D"/>
    <w:rsid w:val="001D6F11"/>
    <w:rsid w:val="001D72F6"/>
    <w:rsid w:val="001D74FE"/>
    <w:rsid w:val="001D767E"/>
    <w:rsid w:val="001D79DE"/>
    <w:rsid w:val="001E0825"/>
    <w:rsid w:val="001E085D"/>
    <w:rsid w:val="001E1051"/>
    <w:rsid w:val="001E119A"/>
    <w:rsid w:val="001E13A5"/>
    <w:rsid w:val="001E2763"/>
    <w:rsid w:val="001E27FE"/>
    <w:rsid w:val="001E2B65"/>
    <w:rsid w:val="001E2D46"/>
    <w:rsid w:val="001E2F8C"/>
    <w:rsid w:val="001E3ADE"/>
    <w:rsid w:val="001E3B2D"/>
    <w:rsid w:val="001E3C84"/>
    <w:rsid w:val="001E4190"/>
    <w:rsid w:val="001E43E1"/>
    <w:rsid w:val="001E44AD"/>
    <w:rsid w:val="001E44F5"/>
    <w:rsid w:val="001E4547"/>
    <w:rsid w:val="001E46AF"/>
    <w:rsid w:val="001E4943"/>
    <w:rsid w:val="001E4EB7"/>
    <w:rsid w:val="001E4FEA"/>
    <w:rsid w:val="001E59F8"/>
    <w:rsid w:val="001E5DE6"/>
    <w:rsid w:val="001E5EF9"/>
    <w:rsid w:val="001E64DE"/>
    <w:rsid w:val="001E66DC"/>
    <w:rsid w:val="001E67C6"/>
    <w:rsid w:val="001E6C1E"/>
    <w:rsid w:val="001E6E2B"/>
    <w:rsid w:val="001E6F0D"/>
    <w:rsid w:val="001E7342"/>
    <w:rsid w:val="001E7352"/>
    <w:rsid w:val="001E74CF"/>
    <w:rsid w:val="001E7780"/>
    <w:rsid w:val="001E7A9A"/>
    <w:rsid w:val="001E7C13"/>
    <w:rsid w:val="001E7E2B"/>
    <w:rsid w:val="001F00A4"/>
    <w:rsid w:val="001F01BF"/>
    <w:rsid w:val="001F02FA"/>
    <w:rsid w:val="001F0523"/>
    <w:rsid w:val="001F06AE"/>
    <w:rsid w:val="001F0AAC"/>
    <w:rsid w:val="001F16CB"/>
    <w:rsid w:val="001F1704"/>
    <w:rsid w:val="001F177E"/>
    <w:rsid w:val="001F1798"/>
    <w:rsid w:val="001F19B5"/>
    <w:rsid w:val="001F1CA5"/>
    <w:rsid w:val="001F1CAC"/>
    <w:rsid w:val="001F1D34"/>
    <w:rsid w:val="001F1DA1"/>
    <w:rsid w:val="001F1F19"/>
    <w:rsid w:val="001F1F7A"/>
    <w:rsid w:val="001F2130"/>
    <w:rsid w:val="001F23E4"/>
    <w:rsid w:val="001F24C5"/>
    <w:rsid w:val="001F339F"/>
    <w:rsid w:val="001F3572"/>
    <w:rsid w:val="001F380D"/>
    <w:rsid w:val="001F3C10"/>
    <w:rsid w:val="001F3FCA"/>
    <w:rsid w:val="001F47EF"/>
    <w:rsid w:val="001F488D"/>
    <w:rsid w:val="001F4893"/>
    <w:rsid w:val="001F4C7D"/>
    <w:rsid w:val="001F4D40"/>
    <w:rsid w:val="001F5BB0"/>
    <w:rsid w:val="001F6897"/>
    <w:rsid w:val="001F6DC8"/>
    <w:rsid w:val="001F72BB"/>
    <w:rsid w:val="001F78B4"/>
    <w:rsid w:val="001F7C6D"/>
    <w:rsid w:val="001F7E03"/>
    <w:rsid w:val="00200791"/>
    <w:rsid w:val="002007F1"/>
    <w:rsid w:val="00200C9E"/>
    <w:rsid w:val="00201765"/>
    <w:rsid w:val="00201882"/>
    <w:rsid w:val="00201D35"/>
    <w:rsid w:val="00201F0D"/>
    <w:rsid w:val="0020210B"/>
    <w:rsid w:val="00202534"/>
    <w:rsid w:val="00202568"/>
    <w:rsid w:val="00202850"/>
    <w:rsid w:val="0020295E"/>
    <w:rsid w:val="00203036"/>
    <w:rsid w:val="002032C0"/>
    <w:rsid w:val="002035C7"/>
    <w:rsid w:val="002036D9"/>
    <w:rsid w:val="0020379F"/>
    <w:rsid w:val="00203BDA"/>
    <w:rsid w:val="00203C89"/>
    <w:rsid w:val="00203D51"/>
    <w:rsid w:val="00203EC8"/>
    <w:rsid w:val="002043AC"/>
    <w:rsid w:val="00204A91"/>
    <w:rsid w:val="00204DE8"/>
    <w:rsid w:val="0020540C"/>
    <w:rsid w:val="0020655B"/>
    <w:rsid w:val="0020677C"/>
    <w:rsid w:val="00206BF3"/>
    <w:rsid w:val="00206CB7"/>
    <w:rsid w:val="00206CD4"/>
    <w:rsid w:val="00206D2C"/>
    <w:rsid w:val="00206DF9"/>
    <w:rsid w:val="00207136"/>
    <w:rsid w:val="002071BF"/>
    <w:rsid w:val="0020769D"/>
    <w:rsid w:val="002077D6"/>
    <w:rsid w:val="00207C49"/>
    <w:rsid w:val="00207CA3"/>
    <w:rsid w:val="00207CE3"/>
    <w:rsid w:val="00207EA1"/>
    <w:rsid w:val="00210CD7"/>
    <w:rsid w:val="002112DA"/>
    <w:rsid w:val="0021176C"/>
    <w:rsid w:val="0021211A"/>
    <w:rsid w:val="00212651"/>
    <w:rsid w:val="0021268F"/>
    <w:rsid w:val="002126B5"/>
    <w:rsid w:val="0021294F"/>
    <w:rsid w:val="00212B22"/>
    <w:rsid w:val="00212C47"/>
    <w:rsid w:val="002138FA"/>
    <w:rsid w:val="00213BA0"/>
    <w:rsid w:val="00213E13"/>
    <w:rsid w:val="002140A6"/>
    <w:rsid w:val="00214204"/>
    <w:rsid w:val="002146A8"/>
    <w:rsid w:val="0021485E"/>
    <w:rsid w:val="00214C34"/>
    <w:rsid w:val="002151C8"/>
    <w:rsid w:val="00215686"/>
    <w:rsid w:val="002157BD"/>
    <w:rsid w:val="002157E3"/>
    <w:rsid w:val="00215C7C"/>
    <w:rsid w:val="00215FC7"/>
    <w:rsid w:val="00216096"/>
    <w:rsid w:val="002161CA"/>
    <w:rsid w:val="00216687"/>
    <w:rsid w:val="0021696C"/>
    <w:rsid w:val="00216ADF"/>
    <w:rsid w:val="00216E52"/>
    <w:rsid w:val="002179B9"/>
    <w:rsid w:val="002179E1"/>
    <w:rsid w:val="00217AE5"/>
    <w:rsid w:val="00217BD0"/>
    <w:rsid w:val="00220DAD"/>
    <w:rsid w:val="002210AD"/>
    <w:rsid w:val="002210C0"/>
    <w:rsid w:val="002210E7"/>
    <w:rsid w:val="002214C5"/>
    <w:rsid w:val="00221BCD"/>
    <w:rsid w:val="00221D1E"/>
    <w:rsid w:val="00221F3B"/>
    <w:rsid w:val="00222178"/>
    <w:rsid w:val="00222488"/>
    <w:rsid w:val="00222AEC"/>
    <w:rsid w:val="00222B25"/>
    <w:rsid w:val="00222F65"/>
    <w:rsid w:val="002230CF"/>
    <w:rsid w:val="002233AF"/>
    <w:rsid w:val="002238CC"/>
    <w:rsid w:val="00223D50"/>
    <w:rsid w:val="00224065"/>
    <w:rsid w:val="002242E8"/>
    <w:rsid w:val="002243D9"/>
    <w:rsid w:val="0022520A"/>
    <w:rsid w:val="00225551"/>
    <w:rsid w:val="002257F4"/>
    <w:rsid w:val="0022677A"/>
    <w:rsid w:val="00226865"/>
    <w:rsid w:val="00226A95"/>
    <w:rsid w:val="00226BB0"/>
    <w:rsid w:val="0022758A"/>
    <w:rsid w:val="00227BB5"/>
    <w:rsid w:val="00227D4A"/>
    <w:rsid w:val="002302DB"/>
    <w:rsid w:val="002304C2"/>
    <w:rsid w:val="00230EF1"/>
    <w:rsid w:val="00230F97"/>
    <w:rsid w:val="0023129F"/>
    <w:rsid w:val="00231CD2"/>
    <w:rsid w:val="00231E3A"/>
    <w:rsid w:val="0023222B"/>
    <w:rsid w:val="002322EE"/>
    <w:rsid w:val="0023247D"/>
    <w:rsid w:val="002327CF"/>
    <w:rsid w:val="002328D3"/>
    <w:rsid w:val="00233684"/>
    <w:rsid w:val="002342DD"/>
    <w:rsid w:val="0023437B"/>
    <w:rsid w:val="002344A0"/>
    <w:rsid w:val="00234ABA"/>
    <w:rsid w:val="00234B22"/>
    <w:rsid w:val="002352F4"/>
    <w:rsid w:val="00235544"/>
    <w:rsid w:val="00235763"/>
    <w:rsid w:val="002360D0"/>
    <w:rsid w:val="002361CA"/>
    <w:rsid w:val="0023652F"/>
    <w:rsid w:val="00236AA7"/>
    <w:rsid w:val="00236B8F"/>
    <w:rsid w:val="00236E84"/>
    <w:rsid w:val="002376AA"/>
    <w:rsid w:val="0023798F"/>
    <w:rsid w:val="00240150"/>
    <w:rsid w:val="002403AB"/>
    <w:rsid w:val="00240D1A"/>
    <w:rsid w:val="00240E43"/>
    <w:rsid w:val="00240E56"/>
    <w:rsid w:val="00240F9D"/>
    <w:rsid w:val="00240FC4"/>
    <w:rsid w:val="002412BF"/>
    <w:rsid w:val="00241615"/>
    <w:rsid w:val="00241868"/>
    <w:rsid w:val="00241C61"/>
    <w:rsid w:val="00241EA1"/>
    <w:rsid w:val="002421B4"/>
    <w:rsid w:val="002427BF"/>
    <w:rsid w:val="00242F43"/>
    <w:rsid w:val="00243F28"/>
    <w:rsid w:val="00243F52"/>
    <w:rsid w:val="00243F64"/>
    <w:rsid w:val="00244A81"/>
    <w:rsid w:val="00244DD6"/>
    <w:rsid w:val="00244F9C"/>
    <w:rsid w:val="002457C9"/>
    <w:rsid w:val="00245CEC"/>
    <w:rsid w:val="00245F1A"/>
    <w:rsid w:val="00245FD2"/>
    <w:rsid w:val="00246621"/>
    <w:rsid w:val="00246A67"/>
    <w:rsid w:val="00246B47"/>
    <w:rsid w:val="00246EE6"/>
    <w:rsid w:val="0024711B"/>
    <w:rsid w:val="00247C8F"/>
    <w:rsid w:val="00247E78"/>
    <w:rsid w:val="00250052"/>
    <w:rsid w:val="002503F2"/>
    <w:rsid w:val="002506CB"/>
    <w:rsid w:val="00250A1E"/>
    <w:rsid w:val="00250B7F"/>
    <w:rsid w:val="0025126E"/>
    <w:rsid w:val="0025177C"/>
    <w:rsid w:val="002519E0"/>
    <w:rsid w:val="00251EA9"/>
    <w:rsid w:val="002521C5"/>
    <w:rsid w:val="002522BE"/>
    <w:rsid w:val="0025230A"/>
    <w:rsid w:val="0025249F"/>
    <w:rsid w:val="00252540"/>
    <w:rsid w:val="00252682"/>
    <w:rsid w:val="00252710"/>
    <w:rsid w:val="00252C21"/>
    <w:rsid w:val="00252D52"/>
    <w:rsid w:val="002530C7"/>
    <w:rsid w:val="0025337F"/>
    <w:rsid w:val="002534E6"/>
    <w:rsid w:val="0025351C"/>
    <w:rsid w:val="00253780"/>
    <w:rsid w:val="00253EDF"/>
    <w:rsid w:val="00253F2A"/>
    <w:rsid w:val="002548BD"/>
    <w:rsid w:val="00254C30"/>
    <w:rsid w:val="00254C8E"/>
    <w:rsid w:val="00254CB8"/>
    <w:rsid w:val="00254E33"/>
    <w:rsid w:val="002552C6"/>
    <w:rsid w:val="00256418"/>
    <w:rsid w:val="00256B58"/>
    <w:rsid w:val="002572EA"/>
    <w:rsid w:val="002573BB"/>
    <w:rsid w:val="0025780D"/>
    <w:rsid w:val="00257C26"/>
    <w:rsid w:val="002609BD"/>
    <w:rsid w:val="00260B01"/>
    <w:rsid w:val="00260DC3"/>
    <w:rsid w:val="002617E4"/>
    <w:rsid w:val="0026186A"/>
    <w:rsid w:val="00261918"/>
    <w:rsid w:val="00261FB3"/>
    <w:rsid w:val="002620CC"/>
    <w:rsid w:val="00262256"/>
    <w:rsid w:val="00262380"/>
    <w:rsid w:val="002624D4"/>
    <w:rsid w:val="002625DD"/>
    <w:rsid w:val="002628D7"/>
    <w:rsid w:val="00263019"/>
    <w:rsid w:val="00263209"/>
    <w:rsid w:val="0026326C"/>
    <w:rsid w:val="00263ABD"/>
    <w:rsid w:val="00263CEB"/>
    <w:rsid w:val="0026455E"/>
    <w:rsid w:val="002648B0"/>
    <w:rsid w:val="00264B61"/>
    <w:rsid w:val="002656E2"/>
    <w:rsid w:val="00265D91"/>
    <w:rsid w:val="00266088"/>
    <w:rsid w:val="00266448"/>
    <w:rsid w:val="002664A8"/>
    <w:rsid w:val="0026661C"/>
    <w:rsid w:val="002666D6"/>
    <w:rsid w:val="0026685D"/>
    <w:rsid w:val="00266E6B"/>
    <w:rsid w:val="00267592"/>
    <w:rsid w:val="00267DBA"/>
    <w:rsid w:val="002701A0"/>
    <w:rsid w:val="00270396"/>
    <w:rsid w:val="002706BE"/>
    <w:rsid w:val="00270EDE"/>
    <w:rsid w:val="00271090"/>
    <w:rsid w:val="00271179"/>
    <w:rsid w:val="0027121D"/>
    <w:rsid w:val="002717A3"/>
    <w:rsid w:val="00271BA3"/>
    <w:rsid w:val="00271C5C"/>
    <w:rsid w:val="00271D2A"/>
    <w:rsid w:val="00272079"/>
    <w:rsid w:val="002722D0"/>
    <w:rsid w:val="002723DB"/>
    <w:rsid w:val="00272414"/>
    <w:rsid w:val="0027262D"/>
    <w:rsid w:val="00272A0E"/>
    <w:rsid w:val="00272AF9"/>
    <w:rsid w:val="002732AB"/>
    <w:rsid w:val="0027331A"/>
    <w:rsid w:val="00273AA1"/>
    <w:rsid w:val="00273C79"/>
    <w:rsid w:val="00274054"/>
    <w:rsid w:val="002742E0"/>
    <w:rsid w:val="00274641"/>
    <w:rsid w:val="00274AF9"/>
    <w:rsid w:val="00274DAE"/>
    <w:rsid w:val="00274FDD"/>
    <w:rsid w:val="00275037"/>
    <w:rsid w:val="00275303"/>
    <w:rsid w:val="0027537B"/>
    <w:rsid w:val="00275711"/>
    <w:rsid w:val="00275952"/>
    <w:rsid w:val="00275C6C"/>
    <w:rsid w:val="00275DC7"/>
    <w:rsid w:val="0027628C"/>
    <w:rsid w:val="002763EA"/>
    <w:rsid w:val="0027662B"/>
    <w:rsid w:val="002766C7"/>
    <w:rsid w:val="00276912"/>
    <w:rsid w:val="002775BB"/>
    <w:rsid w:val="0027769E"/>
    <w:rsid w:val="00277707"/>
    <w:rsid w:val="002779D0"/>
    <w:rsid w:val="00277F78"/>
    <w:rsid w:val="002802E9"/>
    <w:rsid w:val="002802F5"/>
    <w:rsid w:val="002804F5"/>
    <w:rsid w:val="00280862"/>
    <w:rsid w:val="00280A75"/>
    <w:rsid w:val="00280BEA"/>
    <w:rsid w:val="00280C3C"/>
    <w:rsid w:val="00280CAC"/>
    <w:rsid w:val="00280D68"/>
    <w:rsid w:val="00281228"/>
    <w:rsid w:val="00281945"/>
    <w:rsid w:val="00281F30"/>
    <w:rsid w:val="00281FAD"/>
    <w:rsid w:val="00282534"/>
    <w:rsid w:val="00282907"/>
    <w:rsid w:val="00282D15"/>
    <w:rsid w:val="002830CB"/>
    <w:rsid w:val="00283777"/>
    <w:rsid w:val="00283D10"/>
    <w:rsid w:val="00283D4A"/>
    <w:rsid w:val="00284134"/>
    <w:rsid w:val="00284950"/>
    <w:rsid w:val="00284BCE"/>
    <w:rsid w:val="00284D1E"/>
    <w:rsid w:val="00285282"/>
    <w:rsid w:val="00285284"/>
    <w:rsid w:val="00285510"/>
    <w:rsid w:val="00285FB5"/>
    <w:rsid w:val="0028661E"/>
    <w:rsid w:val="002866A3"/>
    <w:rsid w:val="00286779"/>
    <w:rsid w:val="00286D6B"/>
    <w:rsid w:val="00287025"/>
    <w:rsid w:val="002871E0"/>
    <w:rsid w:val="00287506"/>
    <w:rsid w:val="002909BC"/>
    <w:rsid w:val="00290D5F"/>
    <w:rsid w:val="00290D72"/>
    <w:rsid w:val="00290FFD"/>
    <w:rsid w:val="002911A8"/>
    <w:rsid w:val="002911B5"/>
    <w:rsid w:val="0029127D"/>
    <w:rsid w:val="002912F0"/>
    <w:rsid w:val="00291368"/>
    <w:rsid w:val="00291567"/>
    <w:rsid w:val="00291AE7"/>
    <w:rsid w:val="00291FA7"/>
    <w:rsid w:val="0029239F"/>
    <w:rsid w:val="00292A43"/>
    <w:rsid w:val="00292C9D"/>
    <w:rsid w:val="00292C9F"/>
    <w:rsid w:val="002938A8"/>
    <w:rsid w:val="00293F4E"/>
    <w:rsid w:val="00294A55"/>
    <w:rsid w:val="00294EBB"/>
    <w:rsid w:val="00295560"/>
    <w:rsid w:val="00295B81"/>
    <w:rsid w:val="0029605A"/>
    <w:rsid w:val="00296077"/>
    <w:rsid w:val="0029622D"/>
    <w:rsid w:val="002964FF"/>
    <w:rsid w:val="00296E46"/>
    <w:rsid w:val="00297314"/>
    <w:rsid w:val="002974BF"/>
    <w:rsid w:val="002978A5"/>
    <w:rsid w:val="00297D26"/>
    <w:rsid w:val="002A0255"/>
    <w:rsid w:val="002A04D2"/>
    <w:rsid w:val="002A0748"/>
    <w:rsid w:val="002A0E29"/>
    <w:rsid w:val="002A1BF8"/>
    <w:rsid w:val="002A1CAD"/>
    <w:rsid w:val="002A2187"/>
    <w:rsid w:val="002A22A1"/>
    <w:rsid w:val="002A2461"/>
    <w:rsid w:val="002A339C"/>
    <w:rsid w:val="002A3702"/>
    <w:rsid w:val="002A39F2"/>
    <w:rsid w:val="002A3ABA"/>
    <w:rsid w:val="002A44E2"/>
    <w:rsid w:val="002A45D8"/>
    <w:rsid w:val="002A4B57"/>
    <w:rsid w:val="002A4CC5"/>
    <w:rsid w:val="002A5032"/>
    <w:rsid w:val="002A5263"/>
    <w:rsid w:val="002A57FA"/>
    <w:rsid w:val="002A5B4E"/>
    <w:rsid w:val="002A6894"/>
    <w:rsid w:val="002A6D2B"/>
    <w:rsid w:val="002A798B"/>
    <w:rsid w:val="002A79B0"/>
    <w:rsid w:val="002A7A8C"/>
    <w:rsid w:val="002B0238"/>
    <w:rsid w:val="002B044E"/>
    <w:rsid w:val="002B0515"/>
    <w:rsid w:val="002B07FC"/>
    <w:rsid w:val="002B10F5"/>
    <w:rsid w:val="002B1316"/>
    <w:rsid w:val="002B1B76"/>
    <w:rsid w:val="002B22D7"/>
    <w:rsid w:val="002B2F28"/>
    <w:rsid w:val="002B370D"/>
    <w:rsid w:val="002B3BC2"/>
    <w:rsid w:val="002B40B9"/>
    <w:rsid w:val="002B4488"/>
    <w:rsid w:val="002B4AC8"/>
    <w:rsid w:val="002B4D65"/>
    <w:rsid w:val="002B5488"/>
    <w:rsid w:val="002B55B1"/>
    <w:rsid w:val="002B5965"/>
    <w:rsid w:val="002B5BD6"/>
    <w:rsid w:val="002B605A"/>
    <w:rsid w:val="002B6928"/>
    <w:rsid w:val="002B6B19"/>
    <w:rsid w:val="002B7006"/>
    <w:rsid w:val="002B72A6"/>
    <w:rsid w:val="002B72C2"/>
    <w:rsid w:val="002B7860"/>
    <w:rsid w:val="002B7D11"/>
    <w:rsid w:val="002C01B7"/>
    <w:rsid w:val="002C061B"/>
    <w:rsid w:val="002C09D3"/>
    <w:rsid w:val="002C1254"/>
    <w:rsid w:val="002C1378"/>
    <w:rsid w:val="002C1B51"/>
    <w:rsid w:val="002C1FF8"/>
    <w:rsid w:val="002C22B6"/>
    <w:rsid w:val="002C22F6"/>
    <w:rsid w:val="002C247F"/>
    <w:rsid w:val="002C2645"/>
    <w:rsid w:val="002C2B51"/>
    <w:rsid w:val="002C2D40"/>
    <w:rsid w:val="002C2DF5"/>
    <w:rsid w:val="002C362D"/>
    <w:rsid w:val="002C3953"/>
    <w:rsid w:val="002C3D8F"/>
    <w:rsid w:val="002C3DC8"/>
    <w:rsid w:val="002C3E42"/>
    <w:rsid w:val="002C3ED2"/>
    <w:rsid w:val="002C4455"/>
    <w:rsid w:val="002C5901"/>
    <w:rsid w:val="002C5BBA"/>
    <w:rsid w:val="002C5D62"/>
    <w:rsid w:val="002C5DD5"/>
    <w:rsid w:val="002C60D0"/>
    <w:rsid w:val="002C6318"/>
    <w:rsid w:val="002C63FD"/>
    <w:rsid w:val="002C6675"/>
    <w:rsid w:val="002C7649"/>
    <w:rsid w:val="002C7658"/>
    <w:rsid w:val="002C774A"/>
    <w:rsid w:val="002C78F7"/>
    <w:rsid w:val="002C7DFB"/>
    <w:rsid w:val="002D0273"/>
    <w:rsid w:val="002D047B"/>
    <w:rsid w:val="002D06D6"/>
    <w:rsid w:val="002D078F"/>
    <w:rsid w:val="002D0F6C"/>
    <w:rsid w:val="002D0FE8"/>
    <w:rsid w:val="002D10CF"/>
    <w:rsid w:val="002D13BE"/>
    <w:rsid w:val="002D15A9"/>
    <w:rsid w:val="002D16FF"/>
    <w:rsid w:val="002D17A9"/>
    <w:rsid w:val="002D17AB"/>
    <w:rsid w:val="002D1A01"/>
    <w:rsid w:val="002D2279"/>
    <w:rsid w:val="002D23B5"/>
    <w:rsid w:val="002D24CE"/>
    <w:rsid w:val="002D2519"/>
    <w:rsid w:val="002D2B67"/>
    <w:rsid w:val="002D2ED9"/>
    <w:rsid w:val="002D2F94"/>
    <w:rsid w:val="002D34F1"/>
    <w:rsid w:val="002D4433"/>
    <w:rsid w:val="002D4520"/>
    <w:rsid w:val="002D47BD"/>
    <w:rsid w:val="002D4C07"/>
    <w:rsid w:val="002D4D31"/>
    <w:rsid w:val="002D4EC7"/>
    <w:rsid w:val="002D4EF8"/>
    <w:rsid w:val="002D5195"/>
    <w:rsid w:val="002D5C7D"/>
    <w:rsid w:val="002D624F"/>
    <w:rsid w:val="002D6779"/>
    <w:rsid w:val="002D67F3"/>
    <w:rsid w:val="002D6AD7"/>
    <w:rsid w:val="002D6BB6"/>
    <w:rsid w:val="002D7187"/>
    <w:rsid w:val="002D7216"/>
    <w:rsid w:val="002D727A"/>
    <w:rsid w:val="002D72CC"/>
    <w:rsid w:val="002D76B6"/>
    <w:rsid w:val="002D77D2"/>
    <w:rsid w:val="002D7FA7"/>
    <w:rsid w:val="002E03B7"/>
    <w:rsid w:val="002E093C"/>
    <w:rsid w:val="002E17A2"/>
    <w:rsid w:val="002E1B11"/>
    <w:rsid w:val="002E1E7F"/>
    <w:rsid w:val="002E218C"/>
    <w:rsid w:val="002E263C"/>
    <w:rsid w:val="002E2967"/>
    <w:rsid w:val="002E31F2"/>
    <w:rsid w:val="002E32BA"/>
    <w:rsid w:val="002E3E30"/>
    <w:rsid w:val="002E4120"/>
    <w:rsid w:val="002E464C"/>
    <w:rsid w:val="002E4AB7"/>
    <w:rsid w:val="002E4D1F"/>
    <w:rsid w:val="002E508A"/>
    <w:rsid w:val="002E5175"/>
    <w:rsid w:val="002E56EC"/>
    <w:rsid w:val="002E5874"/>
    <w:rsid w:val="002E5A80"/>
    <w:rsid w:val="002E5B75"/>
    <w:rsid w:val="002E5BCC"/>
    <w:rsid w:val="002E5DDA"/>
    <w:rsid w:val="002E5DE9"/>
    <w:rsid w:val="002E5EB7"/>
    <w:rsid w:val="002E5F2A"/>
    <w:rsid w:val="002E657A"/>
    <w:rsid w:val="002E6B34"/>
    <w:rsid w:val="002E6F39"/>
    <w:rsid w:val="002E74DD"/>
    <w:rsid w:val="002E7578"/>
    <w:rsid w:val="002E76E2"/>
    <w:rsid w:val="002E78FC"/>
    <w:rsid w:val="002E79BB"/>
    <w:rsid w:val="002E79C0"/>
    <w:rsid w:val="002F052A"/>
    <w:rsid w:val="002F1025"/>
    <w:rsid w:val="002F1637"/>
    <w:rsid w:val="002F18A3"/>
    <w:rsid w:val="002F1DC3"/>
    <w:rsid w:val="002F214C"/>
    <w:rsid w:val="002F22CC"/>
    <w:rsid w:val="002F24CB"/>
    <w:rsid w:val="002F283B"/>
    <w:rsid w:val="002F2D21"/>
    <w:rsid w:val="002F2ED5"/>
    <w:rsid w:val="002F3228"/>
    <w:rsid w:val="002F32FB"/>
    <w:rsid w:val="002F346E"/>
    <w:rsid w:val="002F3A8B"/>
    <w:rsid w:val="002F3E34"/>
    <w:rsid w:val="002F432E"/>
    <w:rsid w:val="002F4476"/>
    <w:rsid w:val="002F44A5"/>
    <w:rsid w:val="002F4645"/>
    <w:rsid w:val="002F48D6"/>
    <w:rsid w:val="002F4C35"/>
    <w:rsid w:val="002F4C5D"/>
    <w:rsid w:val="002F4CC1"/>
    <w:rsid w:val="002F509F"/>
    <w:rsid w:val="002F5473"/>
    <w:rsid w:val="002F5C98"/>
    <w:rsid w:val="002F5E02"/>
    <w:rsid w:val="002F5E47"/>
    <w:rsid w:val="002F5FED"/>
    <w:rsid w:val="002F6278"/>
    <w:rsid w:val="002F65BA"/>
    <w:rsid w:val="002F66FE"/>
    <w:rsid w:val="002F6831"/>
    <w:rsid w:val="002F6C02"/>
    <w:rsid w:val="002F75F5"/>
    <w:rsid w:val="002F776A"/>
    <w:rsid w:val="002F7BE9"/>
    <w:rsid w:val="002F7DFC"/>
    <w:rsid w:val="00300004"/>
    <w:rsid w:val="00300156"/>
    <w:rsid w:val="0030043B"/>
    <w:rsid w:val="00300977"/>
    <w:rsid w:val="00300C5D"/>
    <w:rsid w:val="0030106E"/>
    <w:rsid w:val="00301223"/>
    <w:rsid w:val="00301957"/>
    <w:rsid w:val="00301CBD"/>
    <w:rsid w:val="00302017"/>
    <w:rsid w:val="00302AA8"/>
    <w:rsid w:val="00303392"/>
    <w:rsid w:val="0030347D"/>
    <w:rsid w:val="00303517"/>
    <w:rsid w:val="00303780"/>
    <w:rsid w:val="003039E6"/>
    <w:rsid w:val="00303C80"/>
    <w:rsid w:val="00303FA6"/>
    <w:rsid w:val="003048F3"/>
    <w:rsid w:val="00304D2C"/>
    <w:rsid w:val="00304E2C"/>
    <w:rsid w:val="00305410"/>
    <w:rsid w:val="0030542F"/>
    <w:rsid w:val="00305899"/>
    <w:rsid w:val="00305BA2"/>
    <w:rsid w:val="00306521"/>
    <w:rsid w:val="00306714"/>
    <w:rsid w:val="0030680B"/>
    <w:rsid w:val="00306BAC"/>
    <w:rsid w:val="003076DA"/>
    <w:rsid w:val="00307C54"/>
    <w:rsid w:val="00307C82"/>
    <w:rsid w:val="0031039C"/>
    <w:rsid w:val="0031039D"/>
    <w:rsid w:val="00310DCE"/>
    <w:rsid w:val="00310ED7"/>
    <w:rsid w:val="003113D3"/>
    <w:rsid w:val="0031142E"/>
    <w:rsid w:val="00311866"/>
    <w:rsid w:val="0031203F"/>
    <w:rsid w:val="00312522"/>
    <w:rsid w:val="00312617"/>
    <w:rsid w:val="00312B88"/>
    <w:rsid w:val="00312DA6"/>
    <w:rsid w:val="003131B0"/>
    <w:rsid w:val="003137DA"/>
    <w:rsid w:val="00313C40"/>
    <w:rsid w:val="00313D42"/>
    <w:rsid w:val="00314056"/>
    <w:rsid w:val="00314163"/>
    <w:rsid w:val="00314513"/>
    <w:rsid w:val="00314888"/>
    <w:rsid w:val="00315119"/>
    <w:rsid w:val="00315205"/>
    <w:rsid w:val="003154CD"/>
    <w:rsid w:val="00315750"/>
    <w:rsid w:val="00315D43"/>
    <w:rsid w:val="00315EB0"/>
    <w:rsid w:val="00316082"/>
    <w:rsid w:val="00316464"/>
    <w:rsid w:val="0031657D"/>
    <w:rsid w:val="00316AC6"/>
    <w:rsid w:val="003177EF"/>
    <w:rsid w:val="003178FD"/>
    <w:rsid w:val="00317AF2"/>
    <w:rsid w:val="00317C34"/>
    <w:rsid w:val="00317DEF"/>
    <w:rsid w:val="00317FA5"/>
    <w:rsid w:val="003209F9"/>
    <w:rsid w:val="00320CAE"/>
    <w:rsid w:val="00320DEB"/>
    <w:rsid w:val="003214E5"/>
    <w:rsid w:val="00321A15"/>
    <w:rsid w:val="00321F11"/>
    <w:rsid w:val="003220D6"/>
    <w:rsid w:val="003225D3"/>
    <w:rsid w:val="00322984"/>
    <w:rsid w:val="00322A67"/>
    <w:rsid w:val="00322BF3"/>
    <w:rsid w:val="00322EBA"/>
    <w:rsid w:val="00323092"/>
    <w:rsid w:val="0032314A"/>
    <w:rsid w:val="00323781"/>
    <w:rsid w:val="00323922"/>
    <w:rsid w:val="00323CB2"/>
    <w:rsid w:val="00323D47"/>
    <w:rsid w:val="00324225"/>
    <w:rsid w:val="00324617"/>
    <w:rsid w:val="0032477F"/>
    <w:rsid w:val="00324860"/>
    <w:rsid w:val="00325619"/>
    <w:rsid w:val="0032571F"/>
    <w:rsid w:val="003257CB"/>
    <w:rsid w:val="00325E81"/>
    <w:rsid w:val="0032602D"/>
    <w:rsid w:val="0032605E"/>
    <w:rsid w:val="003261E7"/>
    <w:rsid w:val="003265F7"/>
    <w:rsid w:val="003266C9"/>
    <w:rsid w:val="00326C87"/>
    <w:rsid w:val="00326CB0"/>
    <w:rsid w:val="00326D1B"/>
    <w:rsid w:val="00326F69"/>
    <w:rsid w:val="003270A4"/>
    <w:rsid w:val="00327290"/>
    <w:rsid w:val="003278A6"/>
    <w:rsid w:val="00327F91"/>
    <w:rsid w:val="003302F1"/>
    <w:rsid w:val="003304F8"/>
    <w:rsid w:val="0033052F"/>
    <w:rsid w:val="003306D0"/>
    <w:rsid w:val="0033077D"/>
    <w:rsid w:val="00330F36"/>
    <w:rsid w:val="003316B7"/>
    <w:rsid w:val="003324D7"/>
    <w:rsid w:val="0033283A"/>
    <w:rsid w:val="00332D4F"/>
    <w:rsid w:val="00332DB3"/>
    <w:rsid w:val="0033414E"/>
    <w:rsid w:val="00334162"/>
    <w:rsid w:val="00334D37"/>
    <w:rsid w:val="003350C5"/>
    <w:rsid w:val="00335983"/>
    <w:rsid w:val="003359D0"/>
    <w:rsid w:val="00335C1A"/>
    <w:rsid w:val="00335C31"/>
    <w:rsid w:val="00335C34"/>
    <w:rsid w:val="00335D07"/>
    <w:rsid w:val="00335D9C"/>
    <w:rsid w:val="00335DEB"/>
    <w:rsid w:val="00335FD9"/>
    <w:rsid w:val="003360A9"/>
    <w:rsid w:val="003364B0"/>
    <w:rsid w:val="00336758"/>
    <w:rsid w:val="00336A20"/>
    <w:rsid w:val="00336B02"/>
    <w:rsid w:val="00336DF9"/>
    <w:rsid w:val="00337385"/>
    <w:rsid w:val="0033752C"/>
    <w:rsid w:val="00337566"/>
    <w:rsid w:val="0033790D"/>
    <w:rsid w:val="003401FD"/>
    <w:rsid w:val="0034028C"/>
    <w:rsid w:val="00340891"/>
    <w:rsid w:val="003409F7"/>
    <w:rsid w:val="00340A16"/>
    <w:rsid w:val="00340AFD"/>
    <w:rsid w:val="00341265"/>
    <w:rsid w:val="00341547"/>
    <w:rsid w:val="003417BB"/>
    <w:rsid w:val="003417BC"/>
    <w:rsid w:val="00342200"/>
    <w:rsid w:val="00342567"/>
    <w:rsid w:val="0034291E"/>
    <w:rsid w:val="00342C19"/>
    <w:rsid w:val="00343224"/>
    <w:rsid w:val="00343301"/>
    <w:rsid w:val="0034335B"/>
    <w:rsid w:val="003433E9"/>
    <w:rsid w:val="00343531"/>
    <w:rsid w:val="003435C8"/>
    <w:rsid w:val="0034360B"/>
    <w:rsid w:val="00343F46"/>
    <w:rsid w:val="00344042"/>
    <w:rsid w:val="0034429B"/>
    <w:rsid w:val="0034429E"/>
    <w:rsid w:val="00344E46"/>
    <w:rsid w:val="00344ECB"/>
    <w:rsid w:val="00345288"/>
    <w:rsid w:val="003459C1"/>
    <w:rsid w:val="003459E3"/>
    <w:rsid w:val="00345B00"/>
    <w:rsid w:val="00345EBD"/>
    <w:rsid w:val="0034602B"/>
    <w:rsid w:val="003461B2"/>
    <w:rsid w:val="0034651D"/>
    <w:rsid w:val="003468F6"/>
    <w:rsid w:val="00346C9B"/>
    <w:rsid w:val="00346CFA"/>
    <w:rsid w:val="00346F90"/>
    <w:rsid w:val="00347080"/>
    <w:rsid w:val="00347253"/>
    <w:rsid w:val="003473DD"/>
    <w:rsid w:val="003476BC"/>
    <w:rsid w:val="003476D4"/>
    <w:rsid w:val="00347B40"/>
    <w:rsid w:val="00350628"/>
    <w:rsid w:val="00350BB9"/>
    <w:rsid w:val="00350FDE"/>
    <w:rsid w:val="0035104A"/>
    <w:rsid w:val="00351265"/>
    <w:rsid w:val="0035183E"/>
    <w:rsid w:val="00351B3E"/>
    <w:rsid w:val="00351BC6"/>
    <w:rsid w:val="00351DD3"/>
    <w:rsid w:val="003524AB"/>
    <w:rsid w:val="0035267E"/>
    <w:rsid w:val="00352C3E"/>
    <w:rsid w:val="00353048"/>
    <w:rsid w:val="003533B6"/>
    <w:rsid w:val="0035347E"/>
    <w:rsid w:val="00353623"/>
    <w:rsid w:val="0035372B"/>
    <w:rsid w:val="003538E6"/>
    <w:rsid w:val="003543CC"/>
    <w:rsid w:val="003544BD"/>
    <w:rsid w:val="00355836"/>
    <w:rsid w:val="00355BC7"/>
    <w:rsid w:val="00355EDA"/>
    <w:rsid w:val="0035751F"/>
    <w:rsid w:val="00357B66"/>
    <w:rsid w:val="003600E6"/>
    <w:rsid w:val="00360649"/>
    <w:rsid w:val="00360E25"/>
    <w:rsid w:val="00360F55"/>
    <w:rsid w:val="003611D5"/>
    <w:rsid w:val="003614B1"/>
    <w:rsid w:val="00361C59"/>
    <w:rsid w:val="00361E49"/>
    <w:rsid w:val="00361F7A"/>
    <w:rsid w:val="00362612"/>
    <w:rsid w:val="0036283C"/>
    <w:rsid w:val="00362DAE"/>
    <w:rsid w:val="00363043"/>
    <w:rsid w:val="00363552"/>
    <w:rsid w:val="00363A13"/>
    <w:rsid w:val="00363DB8"/>
    <w:rsid w:val="003643F7"/>
    <w:rsid w:val="0036443E"/>
    <w:rsid w:val="003647DD"/>
    <w:rsid w:val="00365133"/>
    <w:rsid w:val="0036569E"/>
    <w:rsid w:val="00365E5F"/>
    <w:rsid w:val="00365EF2"/>
    <w:rsid w:val="00365F31"/>
    <w:rsid w:val="00366022"/>
    <w:rsid w:val="0036698E"/>
    <w:rsid w:val="00366A97"/>
    <w:rsid w:val="00366FFB"/>
    <w:rsid w:val="003671B4"/>
    <w:rsid w:val="00367E11"/>
    <w:rsid w:val="00370C40"/>
    <w:rsid w:val="00370D82"/>
    <w:rsid w:val="0037140F"/>
    <w:rsid w:val="00371704"/>
    <w:rsid w:val="00371B8F"/>
    <w:rsid w:val="003727D1"/>
    <w:rsid w:val="00372BF3"/>
    <w:rsid w:val="00372FBE"/>
    <w:rsid w:val="003731FE"/>
    <w:rsid w:val="003735F6"/>
    <w:rsid w:val="0037372A"/>
    <w:rsid w:val="0037397C"/>
    <w:rsid w:val="00373EE7"/>
    <w:rsid w:val="00373EFB"/>
    <w:rsid w:val="0037540A"/>
    <w:rsid w:val="00375F0A"/>
    <w:rsid w:val="00376342"/>
    <w:rsid w:val="003763B9"/>
    <w:rsid w:val="003767FE"/>
    <w:rsid w:val="00376AD4"/>
    <w:rsid w:val="0037711F"/>
    <w:rsid w:val="003771A5"/>
    <w:rsid w:val="00377578"/>
    <w:rsid w:val="00377CD0"/>
    <w:rsid w:val="00377CDF"/>
    <w:rsid w:val="003800D1"/>
    <w:rsid w:val="0038032D"/>
    <w:rsid w:val="00380465"/>
    <w:rsid w:val="0038069C"/>
    <w:rsid w:val="00380C00"/>
    <w:rsid w:val="00380C4C"/>
    <w:rsid w:val="00380F35"/>
    <w:rsid w:val="0038119D"/>
    <w:rsid w:val="003817C3"/>
    <w:rsid w:val="00381BF5"/>
    <w:rsid w:val="00381F69"/>
    <w:rsid w:val="003820A9"/>
    <w:rsid w:val="003822C8"/>
    <w:rsid w:val="00382699"/>
    <w:rsid w:val="00382A96"/>
    <w:rsid w:val="00382EBB"/>
    <w:rsid w:val="003835FA"/>
    <w:rsid w:val="003839E6"/>
    <w:rsid w:val="00383E1C"/>
    <w:rsid w:val="00384CFE"/>
    <w:rsid w:val="00384F95"/>
    <w:rsid w:val="003853FA"/>
    <w:rsid w:val="003860D2"/>
    <w:rsid w:val="00386944"/>
    <w:rsid w:val="00386AC7"/>
    <w:rsid w:val="00386C50"/>
    <w:rsid w:val="00386D04"/>
    <w:rsid w:val="00386D1C"/>
    <w:rsid w:val="00386F02"/>
    <w:rsid w:val="003870EF"/>
    <w:rsid w:val="003871B2"/>
    <w:rsid w:val="0038772F"/>
    <w:rsid w:val="003877CD"/>
    <w:rsid w:val="003905B2"/>
    <w:rsid w:val="003906A2"/>
    <w:rsid w:val="00390B19"/>
    <w:rsid w:val="00390C9F"/>
    <w:rsid w:val="003912EF"/>
    <w:rsid w:val="00391450"/>
    <w:rsid w:val="003916AD"/>
    <w:rsid w:val="003919B8"/>
    <w:rsid w:val="00391D58"/>
    <w:rsid w:val="00392313"/>
    <w:rsid w:val="00392C26"/>
    <w:rsid w:val="00392CF5"/>
    <w:rsid w:val="00393348"/>
    <w:rsid w:val="00393435"/>
    <w:rsid w:val="003934C5"/>
    <w:rsid w:val="00393815"/>
    <w:rsid w:val="00393B8E"/>
    <w:rsid w:val="00393C4A"/>
    <w:rsid w:val="003940C5"/>
    <w:rsid w:val="003942B2"/>
    <w:rsid w:val="0039439A"/>
    <w:rsid w:val="00394722"/>
    <w:rsid w:val="00394E3F"/>
    <w:rsid w:val="00394F67"/>
    <w:rsid w:val="0039511F"/>
    <w:rsid w:val="0039517A"/>
    <w:rsid w:val="0039529D"/>
    <w:rsid w:val="00395308"/>
    <w:rsid w:val="00395898"/>
    <w:rsid w:val="0039597E"/>
    <w:rsid w:val="003959CC"/>
    <w:rsid w:val="00395D00"/>
    <w:rsid w:val="00395EE4"/>
    <w:rsid w:val="003965FC"/>
    <w:rsid w:val="0039696C"/>
    <w:rsid w:val="00396C26"/>
    <w:rsid w:val="00396C59"/>
    <w:rsid w:val="00397030"/>
    <w:rsid w:val="00397355"/>
    <w:rsid w:val="003976EC"/>
    <w:rsid w:val="0039790C"/>
    <w:rsid w:val="00397A79"/>
    <w:rsid w:val="003A0397"/>
    <w:rsid w:val="003A0B7F"/>
    <w:rsid w:val="003A0DAD"/>
    <w:rsid w:val="003A0FC4"/>
    <w:rsid w:val="003A19F3"/>
    <w:rsid w:val="003A1BD2"/>
    <w:rsid w:val="003A1C22"/>
    <w:rsid w:val="003A1DA5"/>
    <w:rsid w:val="003A29D2"/>
    <w:rsid w:val="003A2B9E"/>
    <w:rsid w:val="003A2DF1"/>
    <w:rsid w:val="003A375E"/>
    <w:rsid w:val="003A38E9"/>
    <w:rsid w:val="003A3CC8"/>
    <w:rsid w:val="003A3E6F"/>
    <w:rsid w:val="003A3F04"/>
    <w:rsid w:val="003A402D"/>
    <w:rsid w:val="003A41AA"/>
    <w:rsid w:val="003A4281"/>
    <w:rsid w:val="003A4877"/>
    <w:rsid w:val="003A4BF0"/>
    <w:rsid w:val="003A5013"/>
    <w:rsid w:val="003A5016"/>
    <w:rsid w:val="003A5188"/>
    <w:rsid w:val="003A5695"/>
    <w:rsid w:val="003A571D"/>
    <w:rsid w:val="003A5AF4"/>
    <w:rsid w:val="003A60A8"/>
    <w:rsid w:val="003A63EA"/>
    <w:rsid w:val="003A64D1"/>
    <w:rsid w:val="003A6B34"/>
    <w:rsid w:val="003A6E21"/>
    <w:rsid w:val="003A716B"/>
    <w:rsid w:val="003A7426"/>
    <w:rsid w:val="003A75B7"/>
    <w:rsid w:val="003A75D8"/>
    <w:rsid w:val="003A787B"/>
    <w:rsid w:val="003A7D72"/>
    <w:rsid w:val="003A7EBD"/>
    <w:rsid w:val="003A7F52"/>
    <w:rsid w:val="003B0045"/>
    <w:rsid w:val="003B04F1"/>
    <w:rsid w:val="003B0679"/>
    <w:rsid w:val="003B094A"/>
    <w:rsid w:val="003B0DA3"/>
    <w:rsid w:val="003B1813"/>
    <w:rsid w:val="003B1D53"/>
    <w:rsid w:val="003B20B5"/>
    <w:rsid w:val="003B24D9"/>
    <w:rsid w:val="003B2535"/>
    <w:rsid w:val="003B2A0F"/>
    <w:rsid w:val="003B2F65"/>
    <w:rsid w:val="003B313C"/>
    <w:rsid w:val="003B32C9"/>
    <w:rsid w:val="003B363D"/>
    <w:rsid w:val="003B3977"/>
    <w:rsid w:val="003B3E2A"/>
    <w:rsid w:val="003B4022"/>
    <w:rsid w:val="003B4326"/>
    <w:rsid w:val="003B4D23"/>
    <w:rsid w:val="003B4F01"/>
    <w:rsid w:val="003B5AE2"/>
    <w:rsid w:val="003B62CD"/>
    <w:rsid w:val="003B6572"/>
    <w:rsid w:val="003B6AFA"/>
    <w:rsid w:val="003B6CEE"/>
    <w:rsid w:val="003B6D43"/>
    <w:rsid w:val="003B6D8C"/>
    <w:rsid w:val="003B6E69"/>
    <w:rsid w:val="003B7204"/>
    <w:rsid w:val="003B76AB"/>
    <w:rsid w:val="003B7CDF"/>
    <w:rsid w:val="003B7DF2"/>
    <w:rsid w:val="003C0C4C"/>
    <w:rsid w:val="003C0C68"/>
    <w:rsid w:val="003C0F63"/>
    <w:rsid w:val="003C0FE1"/>
    <w:rsid w:val="003C10E0"/>
    <w:rsid w:val="003C1501"/>
    <w:rsid w:val="003C1676"/>
    <w:rsid w:val="003C1B97"/>
    <w:rsid w:val="003C2A97"/>
    <w:rsid w:val="003C3071"/>
    <w:rsid w:val="003C3267"/>
    <w:rsid w:val="003C332E"/>
    <w:rsid w:val="003C3908"/>
    <w:rsid w:val="003C39CD"/>
    <w:rsid w:val="003C3D71"/>
    <w:rsid w:val="003C3F11"/>
    <w:rsid w:val="003C4708"/>
    <w:rsid w:val="003C5004"/>
    <w:rsid w:val="003C5158"/>
    <w:rsid w:val="003C5336"/>
    <w:rsid w:val="003C5670"/>
    <w:rsid w:val="003C570C"/>
    <w:rsid w:val="003C5913"/>
    <w:rsid w:val="003C5D09"/>
    <w:rsid w:val="003C624A"/>
    <w:rsid w:val="003C629B"/>
    <w:rsid w:val="003C6D78"/>
    <w:rsid w:val="003C6FA5"/>
    <w:rsid w:val="003C6FA9"/>
    <w:rsid w:val="003C706D"/>
    <w:rsid w:val="003C70FA"/>
    <w:rsid w:val="003C7D04"/>
    <w:rsid w:val="003C7ED7"/>
    <w:rsid w:val="003C7FAD"/>
    <w:rsid w:val="003D0060"/>
    <w:rsid w:val="003D0099"/>
    <w:rsid w:val="003D01FD"/>
    <w:rsid w:val="003D0362"/>
    <w:rsid w:val="003D049C"/>
    <w:rsid w:val="003D0A0C"/>
    <w:rsid w:val="003D0BCB"/>
    <w:rsid w:val="003D17E0"/>
    <w:rsid w:val="003D19EF"/>
    <w:rsid w:val="003D1AC5"/>
    <w:rsid w:val="003D2438"/>
    <w:rsid w:val="003D2926"/>
    <w:rsid w:val="003D3672"/>
    <w:rsid w:val="003D3B4F"/>
    <w:rsid w:val="003D3DFF"/>
    <w:rsid w:val="003D45F8"/>
    <w:rsid w:val="003D485D"/>
    <w:rsid w:val="003D4FF1"/>
    <w:rsid w:val="003D5B2D"/>
    <w:rsid w:val="003D6081"/>
    <w:rsid w:val="003D62C0"/>
    <w:rsid w:val="003D6E9F"/>
    <w:rsid w:val="003D76D3"/>
    <w:rsid w:val="003D7850"/>
    <w:rsid w:val="003D7D54"/>
    <w:rsid w:val="003E029D"/>
    <w:rsid w:val="003E0AB8"/>
    <w:rsid w:val="003E0DDD"/>
    <w:rsid w:val="003E1115"/>
    <w:rsid w:val="003E12BA"/>
    <w:rsid w:val="003E138E"/>
    <w:rsid w:val="003E1398"/>
    <w:rsid w:val="003E13B0"/>
    <w:rsid w:val="003E16A6"/>
    <w:rsid w:val="003E16E0"/>
    <w:rsid w:val="003E1BCD"/>
    <w:rsid w:val="003E242B"/>
    <w:rsid w:val="003E2551"/>
    <w:rsid w:val="003E28BF"/>
    <w:rsid w:val="003E2C6F"/>
    <w:rsid w:val="003E2CCC"/>
    <w:rsid w:val="003E2FAC"/>
    <w:rsid w:val="003E304E"/>
    <w:rsid w:val="003E334A"/>
    <w:rsid w:val="003E3AF3"/>
    <w:rsid w:val="003E3D15"/>
    <w:rsid w:val="003E41E1"/>
    <w:rsid w:val="003E466A"/>
    <w:rsid w:val="003E534C"/>
    <w:rsid w:val="003E5948"/>
    <w:rsid w:val="003E5A23"/>
    <w:rsid w:val="003E5D89"/>
    <w:rsid w:val="003E5FF7"/>
    <w:rsid w:val="003E63FD"/>
    <w:rsid w:val="003E6457"/>
    <w:rsid w:val="003E650F"/>
    <w:rsid w:val="003E65DD"/>
    <w:rsid w:val="003E6676"/>
    <w:rsid w:val="003E6927"/>
    <w:rsid w:val="003E7024"/>
    <w:rsid w:val="003E79F0"/>
    <w:rsid w:val="003E79FA"/>
    <w:rsid w:val="003E7FF4"/>
    <w:rsid w:val="003F00EA"/>
    <w:rsid w:val="003F0189"/>
    <w:rsid w:val="003F01D8"/>
    <w:rsid w:val="003F07B1"/>
    <w:rsid w:val="003F0C85"/>
    <w:rsid w:val="003F1327"/>
    <w:rsid w:val="003F170B"/>
    <w:rsid w:val="003F1B04"/>
    <w:rsid w:val="003F1DB6"/>
    <w:rsid w:val="003F24BE"/>
    <w:rsid w:val="003F29E3"/>
    <w:rsid w:val="003F2B91"/>
    <w:rsid w:val="003F2BAF"/>
    <w:rsid w:val="003F3219"/>
    <w:rsid w:val="003F33E9"/>
    <w:rsid w:val="003F34A7"/>
    <w:rsid w:val="003F3801"/>
    <w:rsid w:val="003F3CD7"/>
    <w:rsid w:val="003F3F98"/>
    <w:rsid w:val="003F3FBC"/>
    <w:rsid w:val="003F43E2"/>
    <w:rsid w:val="003F4433"/>
    <w:rsid w:val="003F48AD"/>
    <w:rsid w:val="003F49CA"/>
    <w:rsid w:val="003F56D4"/>
    <w:rsid w:val="003F5A2F"/>
    <w:rsid w:val="003F5B55"/>
    <w:rsid w:val="003F61AC"/>
    <w:rsid w:val="003F6C92"/>
    <w:rsid w:val="003F6CB2"/>
    <w:rsid w:val="003F6ED2"/>
    <w:rsid w:val="003F7504"/>
    <w:rsid w:val="003F7812"/>
    <w:rsid w:val="003F799F"/>
    <w:rsid w:val="003F7C3A"/>
    <w:rsid w:val="004006C6"/>
    <w:rsid w:val="00400744"/>
    <w:rsid w:val="00400C31"/>
    <w:rsid w:val="00400E2A"/>
    <w:rsid w:val="00401982"/>
    <w:rsid w:val="00401F5D"/>
    <w:rsid w:val="00402289"/>
    <w:rsid w:val="00402645"/>
    <w:rsid w:val="00402B14"/>
    <w:rsid w:val="00402B3D"/>
    <w:rsid w:val="00402F8B"/>
    <w:rsid w:val="0040381F"/>
    <w:rsid w:val="00404D63"/>
    <w:rsid w:val="004050FE"/>
    <w:rsid w:val="00405E3B"/>
    <w:rsid w:val="00406311"/>
    <w:rsid w:val="00406A66"/>
    <w:rsid w:val="00406C3B"/>
    <w:rsid w:val="00406C82"/>
    <w:rsid w:val="004071B4"/>
    <w:rsid w:val="0040734D"/>
    <w:rsid w:val="004074AB"/>
    <w:rsid w:val="00407503"/>
    <w:rsid w:val="00407B38"/>
    <w:rsid w:val="00407BB8"/>
    <w:rsid w:val="00407CF5"/>
    <w:rsid w:val="00407F26"/>
    <w:rsid w:val="00407F30"/>
    <w:rsid w:val="004104D3"/>
    <w:rsid w:val="0041126A"/>
    <w:rsid w:val="00411427"/>
    <w:rsid w:val="0041169F"/>
    <w:rsid w:val="004118ED"/>
    <w:rsid w:val="00411A42"/>
    <w:rsid w:val="00412123"/>
    <w:rsid w:val="0041251B"/>
    <w:rsid w:val="0041264E"/>
    <w:rsid w:val="0041294C"/>
    <w:rsid w:val="00412A5D"/>
    <w:rsid w:val="00412FCB"/>
    <w:rsid w:val="00413096"/>
    <w:rsid w:val="004131B5"/>
    <w:rsid w:val="00413383"/>
    <w:rsid w:val="0041344F"/>
    <w:rsid w:val="004137E5"/>
    <w:rsid w:val="00413BEE"/>
    <w:rsid w:val="00413C42"/>
    <w:rsid w:val="00413CDE"/>
    <w:rsid w:val="00413DAD"/>
    <w:rsid w:val="00413E1E"/>
    <w:rsid w:val="00413E9E"/>
    <w:rsid w:val="00414258"/>
    <w:rsid w:val="00414296"/>
    <w:rsid w:val="004143FC"/>
    <w:rsid w:val="00414A8B"/>
    <w:rsid w:val="00414CFC"/>
    <w:rsid w:val="00414D76"/>
    <w:rsid w:val="00414D96"/>
    <w:rsid w:val="00414E85"/>
    <w:rsid w:val="00414F67"/>
    <w:rsid w:val="00415296"/>
    <w:rsid w:val="004154C1"/>
    <w:rsid w:val="00415DAE"/>
    <w:rsid w:val="00415F12"/>
    <w:rsid w:val="004161C9"/>
    <w:rsid w:val="0041673E"/>
    <w:rsid w:val="004168C7"/>
    <w:rsid w:val="004168FE"/>
    <w:rsid w:val="00416A98"/>
    <w:rsid w:val="00416BCF"/>
    <w:rsid w:val="00417FBC"/>
    <w:rsid w:val="004203AC"/>
    <w:rsid w:val="0042068F"/>
    <w:rsid w:val="0042075B"/>
    <w:rsid w:val="004209B9"/>
    <w:rsid w:val="00420BAA"/>
    <w:rsid w:val="00421071"/>
    <w:rsid w:val="00421334"/>
    <w:rsid w:val="004213CE"/>
    <w:rsid w:val="0042155E"/>
    <w:rsid w:val="004215BC"/>
    <w:rsid w:val="0042161F"/>
    <w:rsid w:val="00421A39"/>
    <w:rsid w:val="00421F83"/>
    <w:rsid w:val="0042204D"/>
    <w:rsid w:val="00422104"/>
    <w:rsid w:val="00422148"/>
    <w:rsid w:val="004223DF"/>
    <w:rsid w:val="004224D0"/>
    <w:rsid w:val="004227D3"/>
    <w:rsid w:val="00422A68"/>
    <w:rsid w:val="004233C4"/>
    <w:rsid w:val="00423437"/>
    <w:rsid w:val="00423680"/>
    <w:rsid w:val="00423AC1"/>
    <w:rsid w:val="00423D1D"/>
    <w:rsid w:val="004242F7"/>
    <w:rsid w:val="00424962"/>
    <w:rsid w:val="00424AB6"/>
    <w:rsid w:val="00424E47"/>
    <w:rsid w:val="00425037"/>
    <w:rsid w:val="004256ED"/>
    <w:rsid w:val="00425BCC"/>
    <w:rsid w:val="00425BDB"/>
    <w:rsid w:val="00425DD1"/>
    <w:rsid w:val="00425E35"/>
    <w:rsid w:val="00425E4D"/>
    <w:rsid w:val="00426B25"/>
    <w:rsid w:val="00426BEB"/>
    <w:rsid w:val="00426D6C"/>
    <w:rsid w:val="0042745D"/>
    <w:rsid w:val="00427AEF"/>
    <w:rsid w:val="00427CF2"/>
    <w:rsid w:val="00427DE5"/>
    <w:rsid w:val="004300E5"/>
    <w:rsid w:val="00430A8A"/>
    <w:rsid w:val="00430AA6"/>
    <w:rsid w:val="00430AA9"/>
    <w:rsid w:val="00430C98"/>
    <w:rsid w:val="0043144D"/>
    <w:rsid w:val="00431CAB"/>
    <w:rsid w:val="00431D36"/>
    <w:rsid w:val="00432632"/>
    <w:rsid w:val="00432803"/>
    <w:rsid w:val="004328CE"/>
    <w:rsid w:val="00432AE4"/>
    <w:rsid w:val="00432AE7"/>
    <w:rsid w:val="00433186"/>
    <w:rsid w:val="00433E00"/>
    <w:rsid w:val="004343D1"/>
    <w:rsid w:val="004346BD"/>
    <w:rsid w:val="00434818"/>
    <w:rsid w:val="004348BC"/>
    <w:rsid w:val="004348BF"/>
    <w:rsid w:val="00434AFC"/>
    <w:rsid w:val="00435284"/>
    <w:rsid w:val="0043590F"/>
    <w:rsid w:val="00435BF4"/>
    <w:rsid w:val="00435FBE"/>
    <w:rsid w:val="00436597"/>
    <w:rsid w:val="004365AE"/>
    <w:rsid w:val="004366F4"/>
    <w:rsid w:val="00436D1B"/>
    <w:rsid w:val="004376F5"/>
    <w:rsid w:val="00437CE5"/>
    <w:rsid w:val="00437DD4"/>
    <w:rsid w:val="00437E03"/>
    <w:rsid w:val="00437F16"/>
    <w:rsid w:val="00440859"/>
    <w:rsid w:val="00440880"/>
    <w:rsid w:val="00440941"/>
    <w:rsid w:val="00440A93"/>
    <w:rsid w:val="00440C40"/>
    <w:rsid w:val="00440CEA"/>
    <w:rsid w:val="00440EFF"/>
    <w:rsid w:val="004410CA"/>
    <w:rsid w:val="004413F4"/>
    <w:rsid w:val="004418F2"/>
    <w:rsid w:val="0044199C"/>
    <w:rsid w:val="00441D12"/>
    <w:rsid w:val="00442400"/>
    <w:rsid w:val="00442C2B"/>
    <w:rsid w:val="004433BC"/>
    <w:rsid w:val="00443581"/>
    <w:rsid w:val="00443C97"/>
    <w:rsid w:val="00443D1F"/>
    <w:rsid w:val="00444035"/>
    <w:rsid w:val="0044435E"/>
    <w:rsid w:val="00444407"/>
    <w:rsid w:val="00444530"/>
    <w:rsid w:val="00444904"/>
    <w:rsid w:val="00444C10"/>
    <w:rsid w:val="00444C8B"/>
    <w:rsid w:val="00444F2C"/>
    <w:rsid w:val="00445378"/>
    <w:rsid w:val="0044614B"/>
    <w:rsid w:val="004463B0"/>
    <w:rsid w:val="00446870"/>
    <w:rsid w:val="004476DC"/>
    <w:rsid w:val="00447826"/>
    <w:rsid w:val="00447F82"/>
    <w:rsid w:val="00450175"/>
    <w:rsid w:val="004507BE"/>
    <w:rsid w:val="004507DD"/>
    <w:rsid w:val="00450AED"/>
    <w:rsid w:val="00450EB0"/>
    <w:rsid w:val="004513EA"/>
    <w:rsid w:val="00451493"/>
    <w:rsid w:val="0045149D"/>
    <w:rsid w:val="00451623"/>
    <w:rsid w:val="0045165D"/>
    <w:rsid w:val="004517C8"/>
    <w:rsid w:val="00452261"/>
    <w:rsid w:val="004522B2"/>
    <w:rsid w:val="0045235D"/>
    <w:rsid w:val="00452567"/>
    <w:rsid w:val="0045331B"/>
    <w:rsid w:val="0045390E"/>
    <w:rsid w:val="00453935"/>
    <w:rsid w:val="00453C54"/>
    <w:rsid w:val="0045474F"/>
    <w:rsid w:val="004547B0"/>
    <w:rsid w:val="00454937"/>
    <w:rsid w:val="00454949"/>
    <w:rsid w:val="00454A6C"/>
    <w:rsid w:val="0045545C"/>
    <w:rsid w:val="00455793"/>
    <w:rsid w:val="004558B4"/>
    <w:rsid w:val="00455E86"/>
    <w:rsid w:val="0045604C"/>
    <w:rsid w:val="00456466"/>
    <w:rsid w:val="00456837"/>
    <w:rsid w:val="004569A3"/>
    <w:rsid w:val="00456C85"/>
    <w:rsid w:val="00456E53"/>
    <w:rsid w:val="00456F61"/>
    <w:rsid w:val="00457080"/>
    <w:rsid w:val="00457A4F"/>
    <w:rsid w:val="00457C8B"/>
    <w:rsid w:val="004602B6"/>
    <w:rsid w:val="004608A8"/>
    <w:rsid w:val="004608D3"/>
    <w:rsid w:val="004611C9"/>
    <w:rsid w:val="00461607"/>
    <w:rsid w:val="00461668"/>
    <w:rsid w:val="004628E5"/>
    <w:rsid w:val="004630AB"/>
    <w:rsid w:val="004636DE"/>
    <w:rsid w:val="00463A16"/>
    <w:rsid w:val="00463AF1"/>
    <w:rsid w:val="004646C3"/>
    <w:rsid w:val="0046483D"/>
    <w:rsid w:val="00464A10"/>
    <w:rsid w:val="00464B4B"/>
    <w:rsid w:val="00464C7A"/>
    <w:rsid w:val="004656A3"/>
    <w:rsid w:val="00465A22"/>
    <w:rsid w:val="00465E8A"/>
    <w:rsid w:val="00466457"/>
    <w:rsid w:val="00466513"/>
    <w:rsid w:val="00466693"/>
    <w:rsid w:val="00466AF8"/>
    <w:rsid w:val="00466C97"/>
    <w:rsid w:val="0046700B"/>
    <w:rsid w:val="004672B8"/>
    <w:rsid w:val="00467F49"/>
    <w:rsid w:val="0047001C"/>
    <w:rsid w:val="0047004B"/>
    <w:rsid w:val="004701D3"/>
    <w:rsid w:val="004708A6"/>
    <w:rsid w:val="00470954"/>
    <w:rsid w:val="004709B8"/>
    <w:rsid w:val="00470F91"/>
    <w:rsid w:val="00471059"/>
    <w:rsid w:val="004711A1"/>
    <w:rsid w:val="004714A9"/>
    <w:rsid w:val="00471C50"/>
    <w:rsid w:val="0047237D"/>
    <w:rsid w:val="0047247E"/>
    <w:rsid w:val="004724C4"/>
    <w:rsid w:val="00472984"/>
    <w:rsid w:val="00472A14"/>
    <w:rsid w:val="00473B1A"/>
    <w:rsid w:val="00473CFB"/>
    <w:rsid w:val="00473E38"/>
    <w:rsid w:val="00474346"/>
    <w:rsid w:val="004743EB"/>
    <w:rsid w:val="00474777"/>
    <w:rsid w:val="00474956"/>
    <w:rsid w:val="00474D87"/>
    <w:rsid w:val="00474EFC"/>
    <w:rsid w:val="0047527B"/>
    <w:rsid w:val="00475349"/>
    <w:rsid w:val="00475B73"/>
    <w:rsid w:val="00475C3A"/>
    <w:rsid w:val="00476114"/>
    <w:rsid w:val="0047631E"/>
    <w:rsid w:val="00477091"/>
    <w:rsid w:val="004771D3"/>
    <w:rsid w:val="004776D9"/>
    <w:rsid w:val="004778A2"/>
    <w:rsid w:val="004779CD"/>
    <w:rsid w:val="00477AFB"/>
    <w:rsid w:val="00477BF1"/>
    <w:rsid w:val="00477CD6"/>
    <w:rsid w:val="0048028B"/>
    <w:rsid w:val="004805AD"/>
    <w:rsid w:val="00480BFA"/>
    <w:rsid w:val="0048152B"/>
    <w:rsid w:val="0048183C"/>
    <w:rsid w:val="00481912"/>
    <w:rsid w:val="00481BBD"/>
    <w:rsid w:val="00481BE2"/>
    <w:rsid w:val="00481FF0"/>
    <w:rsid w:val="00482328"/>
    <w:rsid w:val="0048233B"/>
    <w:rsid w:val="004826D8"/>
    <w:rsid w:val="00482838"/>
    <w:rsid w:val="00482AA0"/>
    <w:rsid w:val="00483752"/>
    <w:rsid w:val="004837A8"/>
    <w:rsid w:val="00483CBD"/>
    <w:rsid w:val="00483EF5"/>
    <w:rsid w:val="00484197"/>
    <w:rsid w:val="00484F97"/>
    <w:rsid w:val="0048518C"/>
    <w:rsid w:val="004856A0"/>
    <w:rsid w:val="00485974"/>
    <w:rsid w:val="00485F31"/>
    <w:rsid w:val="0048617C"/>
    <w:rsid w:val="00486192"/>
    <w:rsid w:val="0048662E"/>
    <w:rsid w:val="004866B4"/>
    <w:rsid w:val="00486923"/>
    <w:rsid w:val="00487013"/>
    <w:rsid w:val="004872B0"/>
    <w:rsid w:val="0048734E"/>
    <w:rsid w:val="004900BE"/>
    <w:rsid w:val="0049030B"/>
    <w:rsid w:val="00490991"/>
    <w:rsid w:val="00490C33"/>
    <w:rsid w:val="00490DB5"/>
    <w:rsid w:val="00490E27"/>
    <w:rsid w:val="00490E64"/>
    <w:rsid w:val="00491267"/>
    <w:rsid w:val="004913E5"/>
    <w:rsid w:val="004915D5"/>
    <w:rsid w:val="00491ADE"/>
    <w:rsid w:val="00491D73"/>
    <w:rsid w:val="00491DB7"/>
    <w:rsid w:val="0049235E"/>
    <w:rsid w:val="00492649"/>
    <w:rsid w:val="004927F0"/>
    <w:rsid w:val="00492E64"/>
    <w:rsid w:val="0049307B"/>
    <w:rsid w:val="0049315D"/>
    <w:rsid w:val="00493624"/>
    <w:rsid w:val="004936A0"/>
    <w:rsid w:val="00493764"/>
    <w:rsid w:val="00493B53"/>
    <w:rsid w:val="00493C19"/>
    <w:rsid w:val="004941EB"/>
    <w:rsid w:val="004943F5"/>
    <w:rsid w:val="00494422"/>
    <w:rsid w:val="004945E1"/>
    <w:rsid w:val="00494B4B"/>
    <w:rsid w:val="00494BFE"/>
    <w:rsid w:val="00494F8B"/>
    <w:rsid w:val="0049522D"/>
    <w:rsid w:val="004952B2"/>
    <w:rsid w:val="00495976"/>
    <w:rsid w:val="00495D24"/>
    <w:rsid w:val="00495E42"/>
    <w:rsid w:val="00496313"/>
    <w:rsid w:val="00496478"/>
    <w:rsid w:val="004968B7"/>
    <w:rsid w:val="004969CE"/>
    <w:rsid w:val="0049735A"/>
    <w:rsid w:val="0049759D"/>
    <w:rsid w:val="004975C5"/>
    <w:rsid w:val="0049776D"/>
    <w:rsid w:val="004A0321"/>
    <w:rsid w:val="004A150D"/>
    <w:rsid w:val="004A1629"/>
    <w:rsid w:val="004A167D"/>
    <w:rsid w:val="004A2386"/>
    <w:rsid w:val="004A24EF"/>
    <w:rsid w:val="004A2673"/>
    <w:rsid w:val="004A280D"/>
    <w:rsid w:val="004A2CA4"/>
    <w:rsid w:val="004A2DD9"/>
    <w:rsid w:val="004A37D5"/>
    <w:rsid w:val="004A3809"/>
    <w:rsid w:val="004A3C1A"/>
    <w:rsid w:val="004A3E5D"/>
    <w:rsid w:val="004A3FF5"/>
    <w:rsid w:val="004A434A"/>
    <w:rsid w:val="004A4928"/>
    <w:rsid w:val="004A4E75"/>
    <w:rsid w:val="004A5232"/>
    <w:rsid w:val="004A52E9"/>
    <w:rsid w:val="004A5363"/>
    <w:rsid w:val="004A5471"/>
    <w:rsid w:val="004A65AC"/>
    <w:rsid w:val="004A65AF"/>
    <w:rsid w:val="004A6C98"/>
    <w:rsid w:val="004A6EEF"/>
    <w:rsid w:val="004A714D"/>
    <w:rsid w:val="004A736A"/>
    <w:rsid w:val="004B02B0"/>
    <w:rsid w:val="004B0501"/>
    <w:rsid w:val="004B1168"/>
    <w:rsid w:val="004B1278"/>
    <w:rsid w:val="004B13FE"/>
    <w:rsid w:val="004B1441"/>
    <w:rsid w:val="004B1D8E"/>
    <w:rsid w:val="004B1FE6"/>
    <w:rsid w:val="004B21BC"/>
    <w:rsid w:val="004B2409"/>
    <w:rsid w:val="004B296B"/>
    <w:rsid w:val="004B2EB1"/>
    <w:rsid w:val="004B3124"/>
    <w:rsid w:val="004B31D0"/>
    <w:rsid w:val="004B35BB"/>
    <w:rsid w:val="004B3743"/>
    <w:rsid w:val="004B4069"/>
    <w:rsid w:val="004B414B"/>
    <w:rsid w:val="004B49D4"/>
    <w:rsid w:val="004B4D09"/>
    <w:rsid w:val="004B4EF5"/>
    <w:rsid w:val="004B5D95"/>
    <w:rsid w:val="004B5F45"/>
    <w:rsid w:val="004B5F5F"/>
    <w:rsid w:val="004B6632"/>
    <w:rsid w:val="004B69B2"/>
    <w:rsid w:val="004B7B69"/>
    <w:rsid w:val="004B7CBD"/>
    <w:rsid w:val="004C002F"/>
    <w:rsid w:val="004C0101"/>
    <w:rsid w:val="004C0107"/>
    <w:rsid w:val="004C015A"/>
    <w:rsid w:val="004C036D"/>
    <w:rsid w:val="004C066C"/>
    <w:rsid w:val="004C0A9B"/>
    <w:rsid w:val="004C0CB3"/>
    <w:rsid w:val="004C16AC"/>
    <w:rsid w:val="004C1A60"/>
    <w:rsid w:val="004C1AD3"/>
    <w:rsid w:val="004C3120"/>
    <w:rsid w:val="004C31F3"/>
    <w:rsid w:val="004C32DD"/>
    <w:rsid w:val="004C32EB"/>
    <w:rsid w:val="004C40CC"/>
    <w:rsid w:val="004C42E2"/>
    <w:rsid w:val="004C4401"/>
    <w:rsid w:val="004C4BC7"/>
    <w:rsid w:val="004C4C0B"/>
    <w:rsid w:val="004C4CAD"/>
    <w:rsid w:val="004C4EA2"/>
    <w:rsid w:val="004C55A1"/>
    <w:rsid w:val="004C6145"/>
    <w:rsid w:val="004C61B7"/>
    <w:rsid w:val="004C6243"/>
    <w:rsid w:val="004C6324"/>
    <w:rsid w:val="004C69F7"/>
    <w:rsid w:val="004C6D16"/>
    <w:rsid w:val="004C7062"/>
    <w:rsid w:val="004C78BF"/>
    <w:rsid w:val="004D0574"/>
    <w:rsid w:val="004D0831"/>
    <w:rsid w:val="004D0F8D"/>
    <w:rsid w:val="004D10F7"/>
    <w:rsid w:val="004D1143"/>
    <w:rsid w:val="004D13B1"/>
    <w:rsid w:val="004D1D7A"/>
    <w:rsid w:val="004D1DB0"/>
    <w:rsid w:val="004D23F8"/>
    <w:rsid w:val="004D26E0"/>
    <w:rsid w:val="004D282B"/>
    <w:rsid w:val="004D2E9E"/>
    <w:rsid w:val="004D339C"/>
    <w:rsid w:val="004D370E"/>
    <w:rsid w:val="004D3C49"/>
    <w:rsid w:val="004D4077"/>
    <w:rsid w:val="004D407B"/>
    <w:rsid w:val="004D4207"/>
    <w:rsid w:val="004D436C"/>
    <w:rsid w:val="004D486B"/>
    <w:rsid w:val="004D4A75"/>
    <w:rsid w:val="004D4B1A"/>
    <w:rsid w:val="004D4BAF"/>
    <w:rsid w:val="004D51FE"/>
    <w:rsid w:val="004D581D"/>
    <w:rsid w:val="004D6300"/>
    <w:rsid w:val="004D6787"/>
    <w:rsid w:val="004D6A65"/>
    <w:rsid w:val="004D73E0"/>
    <w:rsid w:val="004D73FB"/>
    <w:rsid w:val="004D76B4"/>
    <w:rsid w:val="004D7BDB"/>
    <w:rsid w:val="004D7C70"/>
    <w:rsid w:val="004E0261"/>
    <w:rsid w:val="004E0C3A"/>
    <w:rsid w:val="004E0F7F"/>
    <w:rsid w:val="004E0FBE"/>
    <w:rsid w:val="004E0FF1"/>
    <w:rsid w:val="004E108B"/>
    <w:rsid w:val="004E1250"/>
    <w:rsid w:val="004E13D6"/>
    <w:rsid w:val="004E1497"/>
    <w:rsid w:val="004E1558"/>
    <w:rsid w:val="004E1B3D"/>
    <w:rsid w:val="004E2306"/>
    <w:rsid w:val="004E27E7"/>
    <w:rsid w:val="004E2BDF"/>
    <w:rsid w:val="004E2F6A"/>
    <w:rsid w:val="004E31C3"/>
    <w:rsid w:val="004E3753"/>
    <w:rsid w:val="004E387B"/>
    <w:rsid w:val="004E3A66"/>
    <w:rsid w:val="004E4248"/>
    <w:rsid w:val="004E4320"/>
    <w:rsid w:val="004E436C"/>
    <w:rsid w:val="004E451E"/>
    <w:rsid w:val="004E4845"/>
    <w:rsid w:val="004E4E93"/>
    <w:rsid w:val="004E5372"/>
    <w:rsid w:val="004E556C"/>
    <w:rsid w:val="004E5851"/>
    <w:rsid w:val="004E6072"/>
    <w:rsid w:val="004E6648"/>
    <w:rsid w:val="004E6B86"/>
    <w:rsid w:val="004E6C49"/>
    <w:rsid w:val="004E6ED2"/>
    <w:rsid w:val="004E7364"/>
    <w:rsid w:val="004E7A5B"/>
    <w:rsid w:val="004E7B37"/>
    <w:rsid w:val="004E7B7C"/>
    <w:rsid w:val="004E7BF4"/>
    <w:rsid w:val="004E7C78"/>
    <w:rsid w:val="004E7CFE"/>
    <w:rsid w:val="004E7D08"/>
    <w:rsid w:val="004E7D8A"/>
    <w:rsid w:val="004F0889"/>
    <w:rsid w:val="004F0B10"/>
    <w:rsid w:val="004F0F5E"/>
    <w:rsid w:val="004F14D0"/>
    <w:rsid w:val="004F1797"/>
    <w:rsid w:val="004F1BD0"/>
    <w:rsid w:val="004F25F4"/>
    <w:rsid w:val="004F2A7A"/>
    <w:rsid w:val="004F3085"/>
    <w:rsid w:val="004F3CF7"/>
    <w:rsid w:val="004F3DA4"/>
    <w:rsid w:val="004F45ED"/>
    <w:rsid w:val="004F49E8"/>
    <w:rsid w:val="004F4C2A"/>
    <w:rsid w:val="004F592B"/>
    <w:rsid w:val="004F5A7A"/>
    <w:rsid w:val="004F5F89"/>
    <w:rsid w:val="004F6759"/>
    <w:rsid w:val="004F6C2A"/>
    <w:rsid w:val="004F71DD"/>
    <w:rsid w:val="004F7427"/>
    <w:rsid w:val="004F74FA"/>
    <w:rsid w:val="004F753A"/>
    <w:rsid w:val="004F7787"/>
    <w:rsid w:val="004F7E8E"/>
    <w:rsid w:val="004F7EB5"/>
    <w:rsid w:val="00500A45"/>
    <w:rsid w:val="00500C86"/>
    <w:rsid w:val="00501038"/>
    <w:rsid w:val="00501596"/>
    <w:rsid w:val="005015CF"/>
    <w:rsid w:val="00501ACD"/>
    <w:rsid w:val="0050274C"/>
    <w:rsid w:val="00502B94"/>
    <w:rsid w:val="00502CFE"/>
    <w:rsid w:val="005030D4"/>
    <w:rsid w:val="0050311E"/>
    <w:rsid w:val="0050321C"/>
    <w:rsid w:val="00503AE2"/>
    <w:rsid w:val="00503D93"/>
    <w:rsid w:val="00504754"/>
    <w:rsid w:val="00504C43"/>
    <w:rsid w:val="00505155"/>
    <w:rsid w:val="00505229"/>
    <w:rsid w:val="005054AF"/>
    <w:rsid w:val="00505F87"/>
    <w:rsid w:val="00506341"/>
    <w:rsid w:val="005067E9"/>
    <w:rsid w:val="00506F90"/>
    <w:rsid w:val="00507252"/>
    <w:rsid w:val="005076E8"/>
    <w:rsid w:val="005078E0"/>
    <w:rsid w:val="005079D8"/>
    <w:rsid w:val="00507E8E"/>
    <w:rsid w:val="0051003E"/>
    <w:rsid w:val="005101F5"/>
    <w:rsid w:val="005102F0"/>
    <w:rsid w:val="00510426"/>
    <w:rsid w:val="00510CE1"/>
    <w:rsid w:val="00510DE5"/>
    <w:rsid w:val="00510FFC"/>
    <w:rsid w:val="00511013"/>
    <w:rsid w:val="00511319"/>
    <w:rsid w:val="00511417"/>
    <w:rsid w:val="00511C9B"/>
    <w:rsid w:val="00511D77"/>
    <w:rsid w:val="00512580"/>
    <w:rsid w:val="005125EE"/>
    <w:rsid w:val="00512718"/>
    <w:rsid w:val="0051272C"/>
    <w:rsid w:val="00512C5B"/>
    <w:rsid w:val="005135F6"/>
    <w:rsid w:val="0051398C"/>
    <w:rsid w:val="00513A33"/>
    <w:rsid w:val="00513C97"/>
    <w:rsid w:val="005140B3"/>
    <w:rsid w:val="0051457B"/>
    <w:rsid w:val="005145B2"/>
    <w:rsid w:val="005148A5"/>
    <w:rsid w:val="00514AA4"/>
    <w:rsid w:val="005159F7"/>
    <w:rsid w:val="00515AE4"/>
    <w:rsid w:val="005160CF"/>
    <w:rsid w:val="005160E2"/>
    <w:rsid w:val="0051645C"/>
    <w:rsid w:val="00516A67"/>
    <w:rsid w:val="00516B77"/>
    <w:rsid w:val="00516D14"/>
    <w:rsid w:val="005175C8"/>
    <w:rsid w:val="00517FD2"/>
    <w:rsid w:val="005204BA"/>
    <w:rsid w:val="005209D1"/>
    <w:rsid w:val="00520B5F"/>
    <w:rsid w:val="00521207"/>
    <w:rsid w:val="00521341"/>
    <w:rsid w:val="00521465"/>
    <w:rsid w:val="00521650"/>
    <w:rsid w:val="005218CE"/>
    <w:rsid w:val="00521B66"/>
    <w:rsid w:val="00521D3D"/>
    <w:rsid w:val="00522018"/>
    <w:rsid w:val="005220D2"/>
    <w:rsid w:val="00522400"/>
    <w:rsid w:val="0052304D"/>
    <w:rsid w:val="00523152"/>
    <w:rsid w:val="00523251"/>
    <w:rsid w:val="00523757"/>
    <w:rsid w:val="005239C2"/>
    <w:rsid w:val="00523B69"/>
    <w:rsid w:val="00523F7A"/>
    <w:rsid w:val="00524188"/>
    <w:rsid w:val="00524207"/>
    <w:rsid w:val="005243E6"/>
    <w:rsid w:val="005245BE"/>
    <w:rsid w:val="005250DD"/>
    <w:rsid w:val="00525893"/>
    <w:rsid w:val="00525AB6"/>
    <w:rsid w:val="00525CCE"/>
    <w:rsid w:val="00525D12"/>
    <w:rsid w:val="00525DB8"/>
    <w:rsid w:val="0052608E"/>
    <w:rsid w:val="00526220"/>
    <w:rsid w:val="005264DA"/>
    <w:rsid w:val="00526A86"/>
    <w:rsid w:val="00526DD2"/>
    <w:rsid w:val="00526E1A"/>
    <w:rsid w:val="005270AA"/>
    <w:rsid w:val="0052724B"/>
    <w:rsid w:val="0052758B"/>
    <w:rsid w:val="005308F8"/>
    <w:rsid w:val="00531030"/>
    <w:rsid w:val="005317D0"/>
    <w:rsid w:val="00531A76"/>
    <w:rsid w:val="00531EA4"/>
    <w:rsid w:val="00532341"/>
    <w:rsid w:val="0053237C"/>
    <w:rsid w:val="005325D0"/>
    <w:rsid w:val="0053289D"/>
    <w:rsid w:val="005329FF"/>
    <w:rsid w:val="00532E9D"/>
    <w:rsid w:val="005337A7"/>
    <w:rsid w:val="00533AB7"/>
    <w:rsid w:val="00533C6B"/>
    <w:rsid w:val="00533ECD"/>
    <w:rsid w:val="005342F5"/>
    <w:rsid w:val="005347AA"/>
    <w:rsid w:val="0053546D"/>
    <w:rsid w:val="00535AC2"/>
    <w:rsid w:val="0053601E"/>
    <w:rsid w:val="00536906"/>
    <w:rsid w:val="00536B5C"/>
    <w:rsid w:val="00537131"/>
    <w:rsid w:val="00537A86"/>
    <w:rsid w:val="00537C0F"/>
    <w:rsid w:val="00537D44"/>
    <w:rsid w:val="005402E2"/>
    <w:rsid w:val="00540804"/>
    <w:rsid w:val="0054083E"/>
    <w:rsid w:val="00540C91"/>
    <w:rsid w:val="00540EDF"/>
    <w:rsid w:val="00540FE2"/>
    <w:rsid w:val="005414EF"/>
    <w:rsid w:val="00541610"/>
    <w:rsid w:val="00541957"/>
    <w:rsid w:val="00542233"/>
    <w:rsid w:val="00542408"/>
    <w:rsid w:val="00542473"/>
    <w:rsid w:val="0054288C"/>
    <w:rsid w:val="00542AB4"/>
    <w:rsid w:val="00542B64"/>
    <w:rsid w:val="00542F04"/>
    <w:rsid w:val="00543212"/>
    <w:rsid w:val="00543260"/>
    <w:rsid w:val="0054345A"/>
    <w:rsid w:val="0054367B"/>
    <w:rsid w:val="00543797"/>
    <w:rsid w:val="00543809"/>
    <w:rsid w:val="00543C53"/>
    <w:rsid w:val="00544D0C"/>
    <w:rsid w:val="00544F2D"/>
    <w:rsid w:val="00545EC5"/>
    <w:rsid w:val="00546C86"/>
    <w:rsid w:val="00547163"/>
    <w:rsid w:val="005471BF"/>
    <w:rsid w:val="005503AB"/>
    <w:rsid w:val="00550DDE"/>
    <w:rsid w:val="00550E03"/>
    <w:rsid w:val="00551190"/>
    <w:rsid w:val="0055143A"/>
    <w:rsid w:val="00551B76"/>
    <w:rsid w:val="00551F3D"/>
    <w:rsid w:val="005525C8"/>
    <w:rsid w:val="005526AE"/>
    <w:rsid w:val="00552B53"/>
    <w:rsid w:val="00552D8C"/>
    <w:rsid w:val="00552ED1"/>
    <w:rsid w:val="005539D1"/>
    <w:rsid w:val="00553AD5"/>
    <w:rsid w:val="00553B57"/>
    <w:rsid w:val="00553B5F"/>
    <w:rsid w:val="00553B8A"/>
    <w:rsid w:val="005541CD"/>
    <w:rsid w:val="0055432C"/>
    <w:rsid w:val="005543CB"/>
    <w:rsid w:val="00554476"/>
    <w:rsid w:val="0055477E"/>
    <w:rsid w:val="0055487D"/>
    <w:rsid w:val="00554B7A"/>
    <w:rsid w:val="00554C08"/>
    <w:rsid w:val="00554D9C"/>
    <w:rsid w:val="00555629"/>
    <w:rsid w:val="0055594B"/>
    <w:rsid w:val="00555AAD"/>
    <w:rsid w:val="005561A8"/>
    <w:rsid w:val="005561B1"/>
    <w:rsid w:val="00556634"/>
    <w:rsid w:val="00556965"/>
    <w:rsid w:val="00556D18"/>
    <w:rsid w:val="00556E77"/>
    <w:rsid w:val="00556FD9"/>
    <w:rsid w:val="00557196"/>
    <w:rsid w:val="00557B1A"/>
    <w:rsid w:val="00557D36"/>
    <w:rsid w:val="00557D7B"/>
    <w:rsid w:val="00560340"/>
    <w:rsid w:val="00560801"/>
    <w:rsid w:val="00560858"/>
    <w:rsid w:val="0056088B"/>
    <w:rsid w:val="00560EF2"/>
    <w:rsid w:val="0056110C"/>
    <w:rsid w:val="005611BD"/>
    <w:rsid w:val="0056138E"/>
    <w:rsid w:val="00561DC6"/>
    <w:rsid w:val="0056254F"/>
    <w:rsid w:val="0056278A"/>
    <w:rsid w:val="00562CE8"/>
    <w:rsid w:val="00563164"/>
    <w:rsid w:val="00563AEC"/>
    <w:rsid w:val="00563FAD"/>
    <w:rsid w:val="005641CB"/>
    <w:rsid w:val="005644C3"/>
    <w:rsid w:val="0056487E"/>
    <w:rsid w:val="00564A33"/>
    <w:rsid w:val="005655B3"/>
    <w:rsid w:val="00566422"/>
    <w:rsid w:val="00566582"/>
    <w:rsid w:val="005667A4"/>
    <w:rsid w:val="0056688E"/>
    <w:rsid w:val="00566D6D"/>
    <w:rsid w:val="0056772B"/>
    <w:rsid w:val="00567BA3"/>
    <w:rsid w:val="00570408"/>
    <w:rsid w:val="005704F4"/>
    <w:rsid w:val="00570B33"/>
    <w:rsid w:val="00570EFA"/>
    <w:rsid w:val="00571165"/>
    <w:rsid w:val="005712F8"/>
    <w:rsid w:val="00571956"/>
    <w:rsid w:val="00571D47"/>
    <w:rsid w:val="00571D62"/>
    <w:rsid w:val="00571FC3"/>
    <w:rsid w:val="0057209C"/>
    <w:rsid w:val="005726A3"/>
    <w:rsid w:val="00572AA3"/>
    <w:rsid w:val="00572F21"/>
    <w:rsid w:val="005736E0"/>
    <w:rsid w:val="00573AB4"/>
    <w:rsid w:val="00573C3D"/>
    <w:rsid w:val="00574007"/>
    <w:rsid w:val="0057455E"/>
    <w:rsid w:val="0057465B"/>
    <w:rsid w:val="00574829"/>
    <w:rsid w:val="005750AF"/>
    <w:rsid w:val="0057515F"/>
    <w:rsid w:val="005754D2"/>
    <w:rsid w:val="00575674"/>
    <w:rsid w:val="00575810"/>
    <w:rsid w:val="00575F66"/>
    <w:rsid w:val="0057634F"/>
    <w:rsid w:val="0057661D"/>
    <w:rsid w:val="005766EC"/>
    <w:rsid w:val="005767D9"/>
    <w:rsid w:val="005769DA"/>
    <w:rsid w:val="00577146"/>
    <w:rsid w:val="005773A0"/>
    <w:rsid w:val="005773B0"/>
    <w:rsid w:val="005775D4"/>
    <w:rsid w:val="0057790A"/>
    <w:rsid w:val="00580045"/>
    <w:rsid w:val="005800F8"/>
    <w:rsid w:val="005801AA"/>
    <w:rsid w:val="005808CD"/>
    <w:rsid w:val="00580A04"/>
    <w:rsid w:val="00580A07"/>
    <w:rsid w:val="00580B1B"/>
    <w:rsid w:val="0058156A"/>
    <w:rsid w:val="005817BA"/>
    <w:rsid w:val="00581B8A"/>
    <w:rsid w:val="00581E0B"/>
    <w:rsid w:val="00582002"/>
    <w:rsid w:val="005825BD"/>
    <w:rsid w:val="0058278B"/>
    <w:rsid w:val="00582D40"/>
    <w:rsid w:val="00582DDD"/>
    <w:rsid w:val="00582F1A"/>
    <w:rsid w:val="005835CA"/>
    <w:rsid w:val="00583C58"/>
    <w:rsid w:val="00584006"/>
    <w:rsid w:val="00584050"/>
    <w:rsid w:val="00584156"/>
    <w:rsid w:val="00584B90"/>
    <w:rsid w:val="00584CF3"/>
    <w:rsid w:val="0058501F"/>
    <w:rsid w:val="00585517"/>
    <w:rsid w:val="00585525"/>
    <w:rsid w:val="00585538"/>
    <w:rsid w:val="0058570E"/>
    <w:rsid w:val="00585E4C"/>
    <w:rsid w:val="005860CF"/>
    <w:rsid w:val="005861E2"/>
    <w:rsid w:val="00586B5C"/>
    <w:rsid w:val="00586CB4"/>
    <w:rsid w:val="00586D72"/>
    <w:rsid w:val="00586FB4"/>
    <w:rsid w:val="00587231"/>
    <w:rsid w:val="00587334"/>
    <w:rsid w:val="00590E36"/>
    <w:rsid w:val="00590F71"/>
    <w:rsid w:val="005910B3"/>
    <w:rsid w:val="005913F8"/>
    <w:rsid w:val="005917C2"/>
    <w:rsid w:val="005919CF"/>
    <w:rsid w:val="00591E65"/>
    <w:rsid w:val="00592013"/>
    <w:rsid w:val="00592216"/>
    <w:rsid w:val="00592518"/>
    <w:rsid w:val="00592632"/>
    <w:rsid w:val="00592639"/>
    <w:rsid w:val="0059309E"/>
    <w:rsid w:val="005933B5"/>
    <w:rsid w:val="00593540"/>
    <w:rsid w:val="00593B1A"/>
    <w:rsid w:val="00593DCE"/>
    <w:rsid w:val="00594A39"/>
    <w:rsid w:val="00594F87"/>
    <w:rsid w:val="00595081"/>
    <w:rsid w:val="00595F55"/>
    <w:rsid w:val="00596DF4"/>
    <w:rsid w:val="00596FCE"/>
    <w:rsid w:val="00597178"/>
    <w:rsid w:val="00597809"/>
    <w:rsid w:val="00597ED0"/>
    <w:rsid w:val="005A004D"/>
    <w:rsid w:val="005A0066"/>
    <w:rsid w:val="005A064E"/>
    <w:rsid w:val="005A0825"/>
    <w:rsid w:val="005A1085"/>
    <w:rsid w:val="005A12DE"/>
    <w:rsid w:val="005A12E0"/>
    <w:rsid w:val="005A17B8"/>
    <w:rsid w:val="005A17C7"/>
    <w:rsid w:val="005A1C35"/>
    <w:rsid w:val="005A1E8A"/>
    <w:rsid w:val="005A239F"/>
    <w:rsid w:val="005A259E"/>
    <w:rsid w:val="005A27F0"/>
    <w:rsid w:val="005A34F5"/>
    <w:rsid w:val="005A3C75"/>
    <w:rsid w:val="005A3D56"/>
    <w:rsid w:val="005A452B"/>
    <w:rsid w:val="005A4AA3"/>
    <w:rsid w:val="005A4BC9"/>
    <w:rsid w:val="005A4E63"/>
    <w:rsid w:val="005A4FE8"/>
    <w:rsid w:val="005A51F9"/>
    <w:rsid w:val="005A5B15"/>
    <w:rsid w:val="005A606D"/>
    <w:rsid w:val="005A6930"/>
    <w:rsid w:val="005A6B11"/>
    <w:rsid w:val="005A6F0C"/>
    <w:rsid w:val="005A6F49"/>
    <w:rsid w:val="005A719F"/>
    <w:rsid w:val="005A71C6"/>
    <w:rsid w:val="005A77B0"/>
    <w:rsid w:val="005A7CDE"/>
    <w:rsid w:val="005A7F14"/>
    <w:rsid w:val="005B02E2"/>
    <w:rsid w:val="005B0469"/>
    <w:rsid w:val="005B0534"/>
    <w:rsid w:val="005B0573"/>
    <w:rsid w:val="005B0739"/>
    <w:rsid w:val="005B14E4"/>
    <w:rsid w:val="005B18D8"/>
    <w:rsid w:val="005B1E1C"/>
    <w:rsid w:val="005B24DE"/>
    <w:rsid w:val="005B2519"/>
    <w:rsid w:val="005B26E9"/>
    <w:rsid w:val="005B2853"/>
    <w:rsid w:val="005B2A0E"/>
    <w:rsid w:val="005B32B6"/>
    <w:rsid w:val="005B3797"/>
    <w:rsid w:val="005B3E37"/>
    <w:rsid w:val="005B4764"/>
    <w:rsid w:val="005B5042"/>
    <w:rsid w:val="005B5391"/>
    <w:rsid w:val="005B55B2"/>
    <w:rsid w:val="005B5720"/>
    <w:rsid w:val="005B5B44"/>
    <w:rsid w:val="005B5BDB"/>
    <w:rsid w:val="005B5DCA"/>
    <w:rsid w:val="005B60B6"/>
    <w:rsid w:val="005B61BE"/>
    <w:rsid w:val="005B64CC"/>
    <w:rsid w:val="005B66AB"/>
    <w:rsid w:val="005B6A01"/>
    <w:rsid w:val="005B6BC6"/>
    <w:rsid w:val="005B6C5A"/>
    <w:rsid w:val="005B742A"/>
    <w:rsid w:val="005B77F0"/>
    <w:rsid w:val="005B787B"/>
    <w:rsid w:val="005C05A1"/>
    <w:rsid w:val="005C0F0D"/>
    <w:rsid w:val="005C10C3"/>
    <w:rsid w:val="005C14E3"/>
    <w:rsid w:val="005C15E6"/>
    <w:rsid w:val="005C176B"/>
    <w:rsid w:val="005C1A02"/>
    <w:rsid w:val="005C1F21"/>
    <w:rsid w:val="005C2133"/>
    <w:rsid w:val="005C2A2F"/>
    <w:rsid w:val="005C3648"/>
    <w:rsid w:val="005C3B25"/>
    <w:rsid w:val="005C3C79"/>
    <w:rsid w:val="005C41EA"/>
    <w:rsid w:val="005C4246"/>
    <w:rsid w:val="005C44C7"/>
    <w:rsid w:val="005C4BD2"/>
    <w:rsid w:val="005C5858"/>
    <w:rsid w:val="005C5ACE"/>
    <w:rsid w:val="005C68E9"/>
    <w:rsid w:val="005C6BF8"/>
    <w:rsid w:val="005C6C10"/>
    <w:rsid w:val="005C6F4B"/>
    <w:rsid w:val="005C734A"/>
    <w:rsid w:val="005C7950"/>
    <w:rsid w:val="005C7953"/>
    <w:rsid w:val="005C7BCD"/>
    <w:rsid w:val="005D0D1A"/>
    <w:rsid w:val="005D0D96"/>
    <w:rsid w:val="005D0F2E"/>
    <w:rsid w:val="005D13A0"/>
    <w:rsid w:val="005D145C"/>
    <w:rsid w:val="005D1B41"/>
    <w:rsid w:val="005D1E03"/>
    <w:rsid w:val="005D26B8"/>
    <w:rsid w:val="005D2B8C"/>
    <w:rsid w:val="005D2E6A"/>
    <w:rsid w:val="005D3067"/>
    <w:rsid w:val="005D3659"/>
    <w:rsid w:val="005D37A3"/>
    <w:rsid w:val="005D3BA3"/>
    <w:rsid w:val="005D50F4"/>
    <w:rsid w:val="005D588C"/>
    <w:rsid w:val="005D5AF3"/>
    <w:rsid w:val="005D5DE4"/>
    <w:rsid w:val="005D5E06"/>
    <w:rsid w:val="005D5F87"/>
    <w:rsid w:val="005D5FFA"/>
    <w:rsid w:val="005D6007"/>
    <w:rsid w:val="005D6323"/>
    <w:rsid w:val="005D64D0"/>
    <w:rsid w:val="005D65C0"/>
    <w:rsid w:val="005D6ABD"/>
    <w:rsid w:val="005D6C41"/>
    <w:rsid w:val="005D6D0D"/>
    <w:rsid w:val="005D6DBE"/>
    <w:rsid w:val="005D74B9"/>
    <w:rsid w:val="005D772C"/>
    <w:rsid w:val="005D777C"/>
    <w:rsid w:val="005E0381"/>
    <w:rsid w:val="005E047B"/>
    <w:rsid w:val="005E04B1"/>
    <w:rsid w:val="005E0719"/>
    <w:rsid w:val="005E0809"/>
    <w:rsid w:val="005E1016"/>
    <w:rsid w:val="005E12E0"/>
    <w:rsid w:val="005E1376"/>
    <w:rsid w:val="005E146D"/>
    <w:rsid w:val="005E1C43"/>
    <w:rsid w:val="005E1F09"/>
    <w:rsid w:val="005E24E1"/>
    <w:rsid w:val="005E2FB4"/>
    <w:rsid w:val="005E33A7"/>
    <w:rsid w:val="005E39B6"/>
    <w:rsid w:val="005E3E54"/>
    <w:rsid w:val="005E408A"/>
    <w:rsid w:val="005E436D"/>
    <w:rsid w:val="005E4C97"/>
    <w:rsid w:val="005E5278"/>
    <w:rsid w:val="005E555E"/>
    <w:rsid w:val="005E5A74"/>
    <w:rsid w:val="005E64E5"/>
    <w:rsid w:val="005E6DC0"/>
    <w:rsid w:val="005E6E34"/>
    <w:rsid w:val="005E6FF7"/>
    <w:rsid w:val="005E7201"/>
    <w:rsid w:val="005E7267"/>
    <w:rsid w:val="005E7759"/>
    <w:rsid w:val="005E78BC"/>
    <w:rsid w:val="005F044F"/>
    <w:rsid w:val="005F0475"/>
    <w:rsid w:val="005F068E"/>
    <w:rsid w:val="005F0905"/>
    <w:rsid w:val="005F0A04"/>
    <w:rsid w:val="005F0AE6"/>
    <w:rsid w:val="005F0C3F"/>
    <w:rsid w:val="005F0CA2"/>
    <w:rsid w:val="005F0F5F"/>
    <w:rsid w:val="005F0FE2"/>
    <w:rsid w:val="005F1565"/>
    <w:rsid w:val="005F1650"/>
    <w:rsid w:val="005F1D2E"/>
    <w:rsid w:val="005F24A5"/>
    <w:rsid w:val="005F2CBB"/>
    <w:rsid w:val="005F2D82"/>
    <w:rsid w:val="005F2F80"/>
    <w:rsid w:val="005F3089"/>
    <w:rsid w:val="005F3090"/>
    <w:rsid w:val="005F4160"/>
    <w:rsid w:val="005F41D0"/>
    <w:rsid w:val="005F4508"/>
    <w:rsid w:val="005F4664"/>
    <w:rsid w:val="005F4CDA"/>
    <w:rsid w:val="005F5147"/>
    <w:rsid w:val="005F53C3"/>
    <w:rsid w:val="005F5532"/>
    <w:rsid w:val="005F55FC"/>
    <w:rsid w:val="005F5AB7"/>
    <w:rsid w:val="005F5AB8"/>
    <w:rsid w:val="005F5EFB"/>
    <w:rsid w:val="005F60E5"/>
    <w:rsid w:val="005F642A"/>
    <w:rsid w:val="005F6664"/>
    <w:rsid w:val="005F66E7"/>
    <w:rsid w:val="005F682F"/>
    <w:rsid w:val="005F6B51"/>
    <w:rsid w:val="005F6E5D"/>
    <w:rsid w:val="005F6EA9"/>
    <w:rsid w:val="005F735D"/>
    <w:rsid w:val="005F744A"/>
    <w:rsid w:val="005F756D"/>
    <w:rsid w:val="005F7DCF"/>
    <w:rsid w:val="00600303"/>
    <w:rsid w:val="006006BC"/>
    <w:rsid w:val="0060085C"/>
    <w:rsid w:val="006009E3"/>
    <w:rsid w:val="00600E6D"/>
    <w:rsid w:val="006011D7"/>
    <w:rsid w:val="0060145B"/>
    <w:rsid w:val="006016EB"/>
    <w:rsid w:val="006016EE"/>
    <w:rsid w:val="006017D6"/>
    <w:rsid w:val="0060261A"/>
    <w:rsid w:val="006032E4"/>
    <w:rsid w:val="0060354D"/>
    <w:rsid w:val="00603650"/>
    <w:rsid w:val="00603932"/>
    <w:rsid w:val="00603ADB"/>
    <w:rsid w:val="00603BC9"/>
    <w:rsid w:val="00603DC7"/>
    <w:rsid w:val="00604132"/>
    <w:rsid w:val="00604377"/>
    <w:rsid w:val="00604763"/>
    <w:rsid w:val="00604BE2"/>
    <w:rsid w:val="006054AD"/>
    <w:rsid w:val="00605C8F"/>
    <w:rsid w:val="006064E4"/>
    <w:rsid w:val="006066BB"/>
    <w:rsid w:val="00606A57"/>
    <w:rsid w:val="00606B38"/>
    <w:rsid w:val="00606D4D"/>
    <w:rsid w:val="00606D85"/>
    <w:rsid w:val="00606E4F"/>
    <w:rsid w:val="00606EA2"/>
    <w:rsid w:val="006070F7"/>
    <w:rsid w:val="006075E7"/>
    <w:rsid w:val="00607A83"/>
    <w:rsid w:val="00607B2F"/>
    <w:rsid w:val="00607E88"/>
    <w:rsid w:val="006105BA"/>
    <w:rsid w:val="00610AE3"/>
    <w:rsid w:val="00610B7E"/>
    <w:rsid w:val="00610C1F"/>
    <w:rsid w:val="006112D0"/>
    <w:rsid w:val="006122D7"/>
    <w:rsid w:val="006123CD"/>
    <w:rsid w:val="00612E37"/>
    <w:rsid w:val="0061335D"/>
    <w:rsid w:val="006135BF"/>
    <w:rsid w:val="00614076"/>
    <w:rsid w:val="00614457"/>
    <w:rsid w:val="00614461"/>
    <w:rsid w:val="00614D4E"/>
    <w:rsid w:val="006157AC"/>
    <w:rsid w:val="00615A6F"/>
    <w:rsid w:val="00615B07"/>
    <w:rsid w:val="00615CF4"/>
    <w:rsid w:val="00615D91"/>
    <w:rsid w:val="0061605E"/>
    <w:rsid w:val="00616F78"/>
    <w:rsid w:val="00617761"/>
    <w:rsid w:val="006179A5"/>
    <w:rsid w:val="00617E12"/>
    <w:rsid w:val="006201F3"/>
    <w:rsid w:val="00620A08"/>
    <w:rsid w:val="00620A2B"/>
    <w:rsid w:val="00620AC7"/>
    <w:rsid w:val="00620B76"/>
    <w:rsid w:val="00620E16"/>
    <w:rsid w:val="00620EA7"/>
    <w:rsid w:val="00621484"/>
    <w:rsid w:val="00621810"/>
    <w:rsid w:val="00621F6B"/>
    <w:rsid w:val="006224BC"/>
    <w:rsid w:val="006229AC"/>
    <w:rsid w:val="00622E4D"/>
    <w:rsid w:val="006234BC"/>
    <w:rsid w:val="00623546"/>
    <w:rsid w:val="00623670"/>
    <w:rsid w:val="00623D4B"/>
    <w:rsid w:val="00623ED4"/>
    <w:rsid w:val="006243DC"/>
    <w:rsid w:val="00624427"/>
    <w:rsid w:val="00624B3A"/>
    <w:rsid w:val="00624D92"/>
    <w:rsid w:val="00624E2A"/>
    <w:rsid w:val="0062518D"/>
    <w:rsid w:val="0062519A"/>
    <w:rsid w:val="006256B8"/>
    <w:rsid w:val="00625773"/>
    <w:rsid w:val="00625928"/>
    <w:rsid w:val="00625ECE"/>
    <w:rsid w:val="00625F18"/>
    <w:rsid w:val="00626712"/>
    <w:rsid w:val="006267B8"/>
    <w:rsid w:val="00627642"/>
    <w:rsid w:val="006276B5"/>
    <w:rsid w:val="00630372"/>
    <w:rsid w:val="00630D32"/>
    <w:rsid w:val="0063104F"/>
    <w:rsid w:val="00631295"/>
    <w:rsid w:val="006319F4"/>
    <w:rsid w:val="00631DD1"/>
    <w:rsid w:val="00631E6E"/>
    <w:rsid w:val="006321C5"/>
    <w:rsid w:val="006326B0"/>
    <w:rsid w:val="00632713"/>
    <w:rsid w:val="00632816"/>
    <w:rsid w:val="00632A1A"/>
    <w:rsid w:val="00632D00"/>
    <w:rsid w:val="00633361"/>
    <w:rsid w:val="006334DC"/>
    <w:rsid w:val="0063387D"/>
    <w:rsid w:val="00633A50"/>
    <w:rsid w:val="00633AA6"/>
    <w:rsid w:val="00633C1C"/>
    <w:rsid w:val="00633E4D"/>
    <w:rsid w:val="00633FE5"/>
    <w:rsid w:val="0063479F"/>
    <w:rsid w:val="00634879"/>
    <w:rsid w:val="00634FC5"/>
    <w:rsid w:val="0063509F"/>
    <w:rsid w:val="00635555"/>
    <w:rsid w:val="00635602"/>
    <w:rsid w:val="0063567C"/>
    <w:rsid w:val="00635BA7"/>
    <w:rsid w:val="00636495"/>
    <w:rsid w:val="006368D5"/>
    <w:rsid w:val="00637089"/>
    <w:rsid w:val="00637374"/>
    <w:rsid w:val="006374BD"/>
    <w:rsid w:val="006377B9"/>
    <w:rsid w:val="006377EB"/>
    <w:rsid w:val="00637F9A"/>
    <w:rsid w:val="00640177"/>
    <w:rsid w:val="006403F7"/>
    <w:rsid w:val="00640818"/>
    <w:rsid w:val="0064129A"/>
    <w:rsid w:val="00641CA2"/>
    <w:rsid w:val="00642285"/>
    <w:rsid w:val="006423B8"/>
    <w:rsid w:val="0064264A"/>
    <w:rsid w:val="006426A0"/>
    <w:rsid w:val="00642979"/>
    <w:rsid w:val="00643826"/>
    <w:rsid w:val="00643A26"/>
    <w:rsid w:val="00643A31"/>
    <w:rsid w:val="006441DD"/>
    <w:rsid w:val="006445BD"/>
    <w:rsid w:val="0064495B"/>
    <w:rsid w:val="00644FD3"/>
    <w:rsid w:val="0064570F"/>
    <w:rsid w:val="00645EE7"/>
    <w:rsid w:val="006463C5"/>
    <w:rsid w:val="00646E3C"/>
    <w:rsid w:val="00646E90"/>
    <w:rsid w:val="00650280"/>
    <w:rsid w:val="00650A2C"/>
    <w:rsid w:val="00650BD4"/>
    <w:rsid w:val="00650F5F"/>
    <w:rsid w:val="0065142F"/>
    <w:rsid w:val="0065168A"/>
    <w:rsid w:val="00651696"/>
    <w:rsid w:val="00651817"/>
    <w:rsid w:val="00651C67"/>
    <w:rsid w:val="006524B0"/>
    <w:rsid w:val="006528A7"/>
    <w:rsid w:val="00653028"/>
    <w:rsid w:val="006533DC"/>
    <w:rsid w:val="00653561"/>
    <w:rsid w:val="00653578"/>
    <w:rsid w:val="006538DD"/>
    <w:rsid w:val="006539E6"/>
    <w:rsid w:val="00653DB6"/>
    <w:rsid w:val="00653E3C"/>
    <w:rsid w:val="00654111"/>
    <w:rsid w:val="00654734"/>
    <w:rsid w:val="0065498F"/>
    <w:rsid w:val="00654D45"/>
    <w:rsid w:val="0065508A"/>
    <w:rsid w:val="006569D4"/>
    <w:rsid w:val="00656E0E"/>
    <w:rsid w:val="00657105"/>
    <w:rsid w:val="006573F8"/>
    <w:rsid w:val="006577FB"/>
    <w:rsid w:val="00657C23"/>
    <w:rsid w:val="00657DE6"/>
    <w:rsid w:val="006600F7"/>
    <w:rsid w:val="00660242"/>
    <w:rsid w:val="00660749"/>
    <w:rsid w:val="006609EC"/>
    <w:rsid w:val="00660A00"/>
    <w:rsid w:val="00660B3B"/>
    <w:rsid w:val="00660BC0"/>
    <w:rsid w:val="006611C8"/>
    <w:rsid w:val="00661655"/>
    <w:rsid w:val="006624A8"/>
    <w:rsid w:val="006634D9"/>
    <w:rsid w:val="00663599"/>
    <w:rsid w:val="006635E6"/>
    <w:rsid w:val="00663A7C"/>
    <w:rsid w:val="00663B31"/>
    <w:rsid w:val="00663BE1"/>
    <w:rsid w:val="00663BF9"/>
    <w:rsid w:val="00663C11"/>
    <w:rsid w:val="00663CA8"/>
    <w:rsid w:val="006648BB"/>
    <w:rsid w:val="00664B26"/>
    <w:rsid w:val="006651EE"/>
    <w:rsid w:val="00665957"/>
    <w:rsid w:val="00666640"/>
    <w:rsid w:val="00666812"/>
    <w:rsid w:val="006668C2"/>
    <w:rsid w:val="00666946"/>
    <w:rsid w:val="00666FB1"/>
    <w:rsid w:val="006675DF"/>
    <w:rsid w:val="00667936"/>
    <w:rsid w:val="0067028D"/>
    <w:rsid w:val="00670428"/>
    <w:rsid w:val="006709B2"/>
    <w:rsid w:val="006715E2"/>
    <w:rsid w:val="00671E25"/>
    <w:rsid w:val="00672002"/>
    <w:rsid w:val="0067219D"/>
    <w:rsid w:val="00672322"/>
    <w:rsid w:val="0067290D"/>
    <w:rsid w:val="006734B8"/>
    <w:rsid w:val="00673501"/>
    <w:rsid w:val="00673D0A"/>
    <w:rsid w:val="00673DEF"/>
    <w:rsid w:val="00673E68"/>
    <w:rsid w:val="00674026"/>
    <w:rsid w:val="006745C2"/>
    <w:rsid w:val="00674D37"/>
    <w:rsid w:val="00675144"/>
    <w:rsid w:val="00675189"/>
    <w:rsid w:val="00675600"/>
    <w:rsid w:val="006757B8"/>
    <w:rsid w:val="00676749"/>
    <w:rsid w:val="00676A9A"/>
    <w:rsid w:val="00676E78"/>
    <w:rsid w:val="00677B0F"/>
    <w:rsid w:val="00677C5D"/>
    <w:rsid w:val="00677E14"/>
    <w:rsid w:val="00677E6A"/>
    <w:rsid w:val="006801D8"/>
    <w:rsid w:val="00680DFF"/>
    <w:rsid w:val="006811BB"/>
    <w:rsid w:val="00681465"/>
    <w:rsid w:val="00681888"/>
    <w:rsid w:val="00681A36"/>
    <w:rsid w:val="00681DE5"/>
    <w:rsid w:val="00681F0C"/>
    <w:rsid w:val="00681FF2"/>
    <w:rsid w:val="006821A9"/>
    <w:rsid w:val="00683092"/>
    <w:rsid w:val="00683105"/>
    <w:rsid w:val="0068312C"/>
    <w:rsid w:val="00683272"/>
    <w:rsid w:val="0068333D"/>
    <w:rsid w:val="00683382"/>
    <w:rsid w:val="00683404"/>
    <w:rsid w:val="0068347F"/>
    <w:rsid w:val="006834B8"/>
    <w:rsid w:val="0068352A"/>
    <w:rsid w:val="006837CF"/>
    <w:rsid w:val="00683985"/>
    <w:rsid w:val="006839CA"/>
    <w:rsid w:val="00683BE1"/>
    <w:rsid w:val="006843CB"/>
    <w:rsid w:val="006846C1"/>
    <w:rsid w:val="006849F5"/>
    <w:rsid w:val="00684F60"/>
    <w:rsid w:val="006850C6"/>
    <w:rsid w:val="0068659B"/>
    <w:rsid w:val="00686685"/>
    <w:rsid w:val="0068686B"/>
    <w:rsid w:val="00686B0E"/>
    <w:rsid w:val="00686E10"/>
    <w:rsid w:val="006873B6"/>
    <w:rsid w:val="00687A95"/>
    <w:rsid w:val="00687E2D"/>
    <w:rsid w:val="006902D9"/>
    <w:rsid w:val="0069050E"/>
    <w:rsid w:val="00690A22"/>
    <w:rsid w:val="0069117F"/>
    <w:rsid w:val="00691421"/>
    <w:rsid w:val="006914AA"/>
    <w:rsid w:val="00691DAD"/>
    <w:rsid w:val="006920B0"/>
    <w:rsid w:val="006920E6"/>
    <w:rsid w:val="006926B1"/>
    <w:rsid w:val="0069294A"/>
    <w:rsid w:val="006929F2"/>
    <w:rsid w:val="00692B83"/>
    <w:rsid w:val="00693ED3"/>
    <w:rsid w:val="00693F07"/>
    <w:rsid w:val="006941B6"/>
    <w:rsid w:val="00694F03"/>
    <w:rsid w:val="00694F8C"/>
    <w:rsid w:val="0069501D"/>
    <w:rsid w:val="006960F5"/>
    <w:rsid w:val="00696A75"/>
    <w:rsid w:val="00696A7C"/>
    <w:rsid w:val="00696C45"/>
    <w:rsid w:val="00696E31"/>
    <w:rsid w:val="00696F45"/>
    <w:rsid w:val="0069712C"/>
    <w:rsid w:val="00697150"/>
    <w:rsid w:val="00697704"/>
    <w:rsid w:val="00697980"/>
    <w:rsid w:val="00697A12"/>
    <w:rsid w:val="00697E9B"/>
    <w:rsid w:val="006A049C"/>
    <w:rsid w:val="006A0558"/>
    <w:rsid w:val="006A0576"/>
    <w:rsid w:val="006A0845"/>
    <w:rsid w:val="006A1070"/>
    <w:rsid w:val="006A1116"/>
    <w:rsid w:val="006A1438"/>
    <w:rsid w:val="006A1800"/>
    <w:rsid w:val="006A19ED"/>
    <w:rsid w:val="006A1E3B"/>
    <w:rsid w:val="006A20DC"/>
    <w:rsid w:val="006A232C"/>
    <w:rsid w:val="006A2CA1"/>
    <w:rsid w:val="006A2FDF"/>
    <w:rsid w:val="006A3375"/>
    <w:rsid w:val="006A360E"/>
    <w:rsid w:val="006A3964"/>
    <w:rsid w:val="006A3C83"/>
    <w:rsid w:val="006A43F8"/>
    <w:rsid w:val="006A444D"/>
    <w:rsid w:val="006A47AA"/>
    <w:rsid w:val="006A4A02"/>
    <w:rsid w:val="006A4A44"/>
    <w:rsid w:val="006A4B54"/>
    <w:rsid w:val="006A4D91"/>
    <w:rsid w:val="006A50D8"/>
    <w:rsid w:val="006A5915"/>
    <w:rsid w:val="006A597F"/>
    <w:rsid w:val="006A5B07"/>
    <w:rsid w:val="006A5DF5"/>
    <w:rsid w:val="006A6319"/>
    <w:rsid w:val="006A655C"/>
    <w:rsid w:val="006A6560"/>
    <w:rsid w:val="006A658A"/>
    <w:rsid w:val="006A66EC"/>
    <w:rsid w:val="006A684B"/>
    <w:rsid w:val="006A6956"/>
    <w:rsid w:val="006A6984"/>
    <w:rsid w:val="006A6B5E"/>
    <w:rsid w:val="006A6B74"/>
    <w:rsid w:val="006A6B9B"/>
    <w:rsid w:val="006A6FEA"/>
    <w:rsid w:val="006A7147"/>
    <w:rsid w:val="006A7321"/>
    <w:rsid w:val="006A7784"/>
    <w:rsid w:val="006A7994"/>
    <w:rsid w:val="006A7BBA"/>
    <w:rsid w:val="006A7CC3"/>
    <w:rsid w:val="006B0B2B"/>
    <w:rsid w:val="006B0B90"/>
    <w:rsid w:val="006B0C14"/>
    <w:rsid w:val="006B0ECF"/>
    <w:rsid w:val="006B0FDD"/>
    <w:rsid w:val="006B14E6"/>
    <w:rsid w:val="006B1654"/>
    <w:rsid w:val="006B1695"/>
    <w:rsid w:val="006B1A65"/>
    <w:rsid w:val="006B1E75"/>
    <w:rsid w:val="006B2297"/>
    <w:rsid w:val="006B27DE"/>
    <w:rsid w:val="006B2B1E"/>
    <w:rsid w:val="006B2BD9"/>
    <w:rsid w:val="006B3234"/>
    <w:rsid w:val="006B358A"/>
    <w:rsid w:val="006B40AA"/>
    <w:rsid w:val="006B417E"/>
    <w:rsid w:val="006B431E"/>
    <w:rsid w:val="006B432B"/>
    <w:rsid w:val="006B4642"/>
    <w:rsid w:val="006B4A0C"/>
    <w:rsid w:val="006B4A53"/>
    <w:rsid w:val="006B4F46"/>
    <w:rsid w:val="006B4F87"/>
    <w:rsid w:val="006B51ED"/>
    <w:rsid w:val="006B547E"/>
    <w:rsid w:val="006B5532"/>
    <w:rsid w:val="006B5BFD"/>
    <w:rsid w:val="006B5DA9"/>
    <w:rsid w:val="006B6115"/>
    <w:rsid w:val="006B64FF"/>
    <w:rsid w:val="006B6530"/>
    <w:rsid w:val="006B6589"/>
    <w:rsid w:val="006B6C86"/>
    <w:rsid w:val="006C00B3"/>
    <w:rsid w:val="006C00FD"/>
    <w:rsid w:val="006C0475"/>
    <w:rsid w:val="006C0A56"/>
    <w:rsid w:val="006C0D58"/>
    <w:rsid w:val="006C0E04"/>
    <w:rsid w:val="006C0E09"/>
    <w:rsid w:val="006C0F62"/>
    <w:rsid w:val="006C0F64"/>
    <w:rsid w:val="006C142E"/>
    <w:rsid w:val="006C1933"/>
    <w:rsid w:val="006C1B74"/>
    <w:rsid w:val="006C1F22"/>
    <w:rsid w:val="006C20D0"/>
    <w:rsid w:val="006C25CB"/>
    <w:rsid w:val="006C29CE"/>
    <w:rsid w:val="006C29DB"/>
    <w:rsid w:val="006C2A63"/>
    <w:rsid w:val="006C3100"/>
    <w:rsid w:val="006C3673"/>
    <w:rsid w:val="006C3748"/>
    <w:rsid w:val="006C387D"/>
    <w:rsid w:val="006C3B0D"/>
    <w:rsid w:val="006C3D77"/>
    <w:rsid w:val="006C3EAB"/>
    <w:rsid w:val="006C3FC4"/>
    <w:rsid w:val="006C400E"/>
    <w:rsid w:val="006C547D"/>
    <w:rsid w:val="006C5744"/>
    <w:rsid w:val="006C5FF0"/>
    <w:rsid w:val="006C65E2"/>
    <w:rsid w:val="006C6AB1"/>
    <w:rsid w:val="006C703C"/>
    <w:rsid w:val="006C7179"/>
    <w:rsid w:val="006C72D6"/>
    <w:rsid w:val="006C7450"/>
    <w:rsid w:val="006C7C72"/>
    <w:rsid w:val="006C7F83"/>
    <w:rsid w:val="006D007D"/>
    <w:rsid w:val="006D0E0D"/>
    <w:rsid w:val="006D1AFE"/>
    <w:rsid w:val="006D1C39"/>
    <w:rsid w:val="006D1E35"/>
    <w:rsid w:val="006D2321"/>
    <w:rsid w:val="006D23AC"/>
    <w:rsid w:val="006D2491"/>
    <w:rsid w:val="006D2777"/>
    <w:rsid w:val="006D2AB2"/>
    <w:rsid w:val="006D2ACB"/>
    <w:rsid w:val="006D2B86"/>
    <w:rsid w:val="006D2C6B"/>
    <w:rsid w:val="006D335B"/>
    <w:rsid w:val="006D3476"/>
    <w:rsid w:val="006D3E61"/>
    <w:rsid w:val="006D3F39"/>
    <w:rsid w:val="006D42CD"/>
    <w:rsid w:val="006D452D"/>
    <w:rsid w:val="006D4781"/>
    <w:rsid w:val="006D4969"/>
    <w:rsid w:val="006D546F"/>
    <w:rsid w:val="006D5711"/>
    <w:rsid w:val="006D574F"/>
    <w:rsid w:val="006D6456"/>
    <w:rsid w:val="006D648A"/>
    <w:rsid w:val="006D6782"/>
    <w:rsid w:val="006D6F6C"/>
    <w:rsid w:val="006D7963"/>
    <w:rsid w:val="006D79DA"/>
    <w:rsid w:val="006D7B1C"/>
    <w:rsid w:val="006D7B48"/>
    <w:rsid w:val="006E011C"/>
    <w:rsid w:val="006E026E"/>
    <w:rsid w:val="006E0951"/>
    <w:rsid w:val="006E0A7C"/>
    <w:rsid w:val="006E151D"/>
    <w:rsid w:val="006E1949"/>
    <w:rsid w:val="006E19CD"/>
    <w:rsid w:val="006E1E4C"/>
    <w:rsid w:val="006E2619"/>
    <w:rsid w:val="006E328A"/>
    <w:rsid w:val="006E3530"/>
    <w:rsid w:val="006E3C00"/>
    <w:rsid w:val="006E3E89"/>
    <w:rsid w:val="006E3F94"/>
    <w:rsid w:val="006E411F"/>
    <w:rsid w:val="006E4480"/>
    <w:rsid w:val="006E484D"/>
    <w:rsid w:val="006E4CD8"/>
    <w:rsid w:val="006E58AB"/>
    <w:rsid w:val="006E59AF"/>
    <w:rsid w:val="006E5C1F"/>
    <w:rsid w:val="006E6678"/>
    <w:rsid w:val="006E6CDE"/>
    <w:rsid w:val="006E7240"/>
    <w:rsid w:val="006E72A9"/>
    <w:rsid w:val="006E79E4"/>
    <w:rsid w:val="006E7E0F"/>
    <w:rsid w:val="006E7FE2"/>
    <w:rsid w:val="006F0287"/>
    <w:rsid w:val="006F06B9"/>
    <w:rsid w:val="006F0ECB"/>
    <w:rsid w:val="006F0FDE"/>
    <w:rsid w:val="006F1052"/>
    <w:rsid w:val="006F11AA"/>
    <w:rsid w:val="006F127F"/>
    <w:rsid w:val="006F1B63"/>
    <w:rsid w:val="006F1DFC"/>
    <w:rsid w:val="006F1E59"/>
    <w:rsid w:val="006F26DD"/>
    <w:rsid w:val="006F29ED"/>
    <w:rsid w:val="006F2B36"/>
    <w:rsid w:val="006F3443"/>
    <w:rsid w:val="006F3B81"/>
    <w:rsid w:val="006F3E94"/>
    <w:rsid w:val="006F42A6"/>
    <w:rsid w:val="006F54ED"/>
    <w:rsid w:val="006F57A3"/>
    <w:rsid w:val="006F5E0B"/>
    <w:rsid w:val="006F61EE"/>
    <w:rsid w:val="006F7098"/>
    <w:rsid w:val="006F70A0"/>
    <w:rsid w:val="006F7382"/>
    <w:rsid w:val="006F73EE"/>
    <w:rsid w:val="006F7855"/>
    <w:rsid w:val="006F7956"/>
    <w:rsid w:val="006F79BF"/>
    <w:rsid w:val="006F7CC8"/>
    <w:rsid w:val="00700181"/>
    <w:rsid w:val="007005F0"/>
    <w:rsid w:val="007010F1"/>
    <w:rsid w:val="0070116D"/>
    <w:rsid w:val="00701174"/>
    <w:rsid w:val="00701866"/>
    <w:rsid w:val="00701A1E"/>
    <w:rsid w:val="00701E75"/>
    <w:rsid w:val="00701E8A"/>
    <w:rsid w:val="00702124"/>
    <w:rsid w:val="007022B6"/>
    <w:rsid w:val="007028BF"/>
    <w:rsid w:val="007028DB"/>
    <w:rsid w:val="00702BBF"/>
    <w:rsid w:val="00702EF2"/>
    <w:rsid w:val="00702F01"/>
    <w:rsid w:val="00702FDE"/>
    <w:rsid w:val="007034A5"/>
    <w:rsid w:val="00703D76"/>
    <w:rsid w:val="00704305"/>
    <w:rsid w:val="007044E7"/>
    <w:rsid w:val="00704742"/>
    <w:rsid w:val="00704A36"/>
    <w:rsid w:val="00704D92"/>
    <w:rsid w:val="00704FAF"/>
    <w:rsid w:val="0070519C"/>
    <w:rsid w:val="00705211"/>
    <w:rsid w:val="00705678"/>
    <w:rsid w:val="00705975"/>
    <w:rsid w:val="00705A1F"/>
    <w:rsid w:val="00705D35"/>
    <w:rsid w:val="007060C7"/>
    <w:rsid w:val="00706AA0"/>
    <w:rsid w:val="00706BAA"/>
    <w:rsid w:val="00706C4C"/>
    <w:rsid w:val="00707173"/>
    <w:rsid w:val="007073A0"/>
    <w:rsid w:val="00707468"/>
    <w:rsid w:val="00707897"/>
    <w:rsid w:val="0070792D"/>
    <w:rsid w:val="00707EC2"/>
    <w:rsid w:val="0071023B"/>
    <w:rsid w:val="00710512"/>
    <w:rsid w:val="00710CA3"/>
    <w:rsid w:val="00710D03"/>
    <w:rsid w:val="00711060"/>
    <w:rsid w:val="0071138C"/>
    <w:rsid w:val="007118B9"/>
    <w:rsid w:val="0071192B"/>
    <w:rsid w:val="00711995"/>
    <w:rsid w:val="00711A65"/>
    <w:rsid w:val="00711B1E"/>
    <w:rsid w:val="00711EEE"/>
    <w:rsid w:val="007121D3"/>
    <w:rsid w:val="00712714"/>
    <w:rsid w:val="00713647"/>
    <w:rsid w:val="00713C12"/>
    <w:rsid w:val="00713D36"/>
    <w:rsid w:val="00714814"/>
    <w:rsid w:val="00714DE4"/>
    <w:rsid w:val="00714E93"/>
    <w:rsid w:val="00715166"/>
    <w:rsid w:val="00715965"/>
    <w:rsid w:val="007159A6"/>
    <w:rsid w:val="00715A1C"/>
    <w:rsid w:val="00715A42"/>
    <w:rsid w:val="00715EBB"/>
    <w:rsid w:val="007165F8"/>
    <w:rsid w:val="0071681D"/>
    <w:rsid w:val="0071761A"/>
    <w:rsid w:val="00717988"/>
    <w:rsid w:val="00717B8A"/>
    <w:rsid w:val="00717CF2"/>
    <w:rsid w:val="007205DE"/>
    <w:rsid w:val="00720CEC"/>
    <w:rsid w:val="00720F0C"/>
    <w:rsid w:val="00721024"/>
    <w:rsid w:val="0072118B"/>
    <w:rsid w:val="0072150D"/>
    <w:rsid w:val="00721E94"/>
    <w:rsid w:val="00721F70"/>
    <w:rsid w:val="00722142"/>
    <w:rsid w:val="00722180"/>
    <w:rsid w:val="007228F1"/>
    <w:rsid w:val="00722C37"/>
    <w:rsid w:val="00722EF1"/>
    <w:rsid w:val="0072353E"/>
    <w:rsid w:val="00723E3D"/>
    <w:rsid w:val="007240F3"/>
    <w:rsid w:val="00724A52"/>
    <w:rsid w:val="00725667"/>
    <w:rsid w:val="00726066"/>
    <w:rsid w:val="00726807"/>
    <w:rsid w:val="007271E1"/>
    <w:rsid w:val="0072788E"/>
    <w:rsid w:val="00727CE0"/>
    <w:rsid w:val="007302DA"/>
    <w:rsid w:val="00730A00"/>
    <w:rsid w:val="00730A05"/>
    <w:rsid w:val="00730B12"/>
    <w:rsid w:val="00730CDA"/>
    <w:rsid w:val="00730F97"/>
    <w:rsid w:val="00731AF9"/>
    <w:rsid w:val="00731DA9"/>
    <w:rsid w:val="00731FA7"/>
    <w:rsid w:val="00732610"/>
    <w:rsid w:val="00733539"/>
    <w:rsid w:val="007339AE"/>
    <w:rsid w:val="00733B12"/>
    <w:rsid w:val="00734279"/>
    <w:rsid w:val="007343A6"/>
    <w:rsid w:val="007349EF"/>
    <w:rsid w:val="00734B6D"/>
    <w:rsid w:val="00734DD2"/>
    <w:rsid w:val="00735A01"/>
    <w:rsid w:val="0073626D"/>
    <w:rsid w:val="00736445"/>
    <w:rsid w:val="0073647E"/>
    <w:rsid w:val="0073666C"/>
    <w:rsid w:val="0073677B"/>
    <w:rsid w:val="00736884"/>
    <w:rsid w:val="00736A84"/>
    <w:rsid w:val="007370C1"/>
    <w:rsid w:val="007373F0"/>
    <w:rsid w:val="00737448"/>
    <w:rsid w:val="00737584"/>
    <w:rsid w:val="00737CB1"/>
    <w:rsid w:val="00740222"/>
    <w:rsid w:val="007403DE"/>
    <w:rsid w:val="00740453"/>
    <w:rsid w:val="007405FB"/>
    <w:rsid w:val="007407AF"/>
    <w:rsid w:val="00740B54"/>
    <w:rsid w:val="00740C84"/>
    <w:rsid w:val="00740D56"/>
    <w:rsid w:val="007410F1"/>
    <w:rsid w:val="007416FF"/>
    <w:rsid w:val="0074192E"/>
    <w:rsid w:val="00741F43"/>
    <w:rsid w:val="00742095"/>
    <w:rsid w:val="00742462"/>
    <w:rsid w:val="00742B3F"/>
    <w:rsid w:val="00742F66"/>
    <w:rsid w:val="00742FC5"/>
    <w:rsid w:val="007431CD"/>
    <w:rsid w:val="00743556"/>
    <w:rsid w:val="00743A65"/>
    <w:rsid w:val="00744116"/>
    <w:rsid w:val="00744372"/>
    <w:rsid w:val="0074474F"/>
    <w:rsid w:val="007452F4"/>
    <w:rsid w:val="00745B99"/>
    <w:rsid w:val="00745E5E"/>
    <w:rsid w:val="00746075"/>
    <w:rsid w:val="00746B1D"/>
    <w:rsid w:val="007470BB"/>
    <w:rsid w:val="00747816"/>
    <w:rsid w:val="00747C2C"/>
    <w:rsid w:val="00747CD1"/>
    <w:rsid w:val="00747EDD"/>
    <w:rsid w:val="00750177"/>
    <w:rsid w:val="0075019F"/>
    <w:rsid w:val="0075074E"/>
    <w:rsid w:val="00750760"/>
    <w:rsid w:val="00750815"/>
    <w:rsid w:val="00750D81"/>
    <w:rsid w:val="007517C1"/>
    <w:rsid w:val="0075196E"/>
    <w:rsid w:val="00751FF7"/>
    <w:rsid w:val="00752108"/>
    <w:rsid w:val="007521BD"/>
    <w:rsid w:val="007521DA"/>
    <w:rsid w:val="0075268D"/>
    <w:rsid w:val="007526A1"/>
    <w:rsid w:val="00752AE2"/>
    <w:rsid w:val="00752AED"/>
    <w:rsid w:val="00752BB7"/>
    <w:rsid w:val="00752C01"/>
    <w:rsid w:val="00752F2B"/>
    <w:rsid w:val="00753477"/>
    <w:rsid w:val="0075349E"/>
    <w:rsid w:val="007536AE"/>
    <w:rsid w:val="007536C1"/>
    <w:rsid w:val="007537F8"/>
    <w:rsid w:val="00753971"/>
    <w:rsid w:val="00753C02"/>
    <w:rsid w:val="00753E22"/>
    <w:rsid w:val="007543A0"/>
    <w:rsid w:val="00754484"/>
    <w:rsid w:val="00754685"/>
    <w:rsid w:val="0075472F"/>
    <w:rsid w:val="0075512B"/>
    <w:rsid w:val="00755381"/>
    <w:rsid w:val="00755524"/>
    <w:rsid w:val="00755D9F"/>
    <w:rsid w:val="00756513"/>
    <w:rsid w:val="00756D2B"/>
    <w:rsid w:val="00756EFE"/>
    <w:rsid w:val="0075784C"/>
    <w:rsid w:val="00760066"/>
    <w:rsid w:val="0076017C"/>
    <w:rsid w:val="00760455"/>
    <w:rsid w:val="00761D7A"/>
    <w:rsid w:val="00761EE6"/>
    <w:rsid w:val="00762220"/>
    <w:rsid w:val="0076228F"/>
    <w:rsid w:val="00762957"/>
    <w:rsid w:val="00762B4C"/>
    <w:rsid w:val="0076312F"/>
    <w:rsid w:val="007639F7"/>
    <w:rsid w:val="00763CC1"/>
    <w:rsid w:val="00763FC4"/>
    <w:rsid w:val="0076411F"/>
    <w:rsid w:val="0076416F"/>
    <w:rsid w:val="00764285"/>
    <w:rsid w:val="007645BB"/>
    <w:rsid w:val="007645E7"/>
    <w:rsid w:val="007646A3"/>
    <w:rsid w:val="00764831"/>
    <w:rsid w:val="00764931"/>
    <w:rsid w:val="00764B89"/>
    <w:rsid w:val="00764EBD"/>
    <w:rsid w:val="00764F65"/>
    <w:rsid w:val="00765847"/>
    <w:rsid w:val="00765853"/>
    <w:rsid w:val="00765FC8"/>
    <w:rsid w:val="00766357"/>
    <w:rsid w:val="00766645"/>
    <w:rsid w:val="007667C1"/>
    <w:rsid w:val="0076697E"/>
    <w:rsid w:val="007669F8"/>
    <w:rsid w:val="00766A65"/>
    <w:rsid w:val="00766BE5"/>
    <w:rsid w:val="00766F81"/>
    <w:rsid w:val="00767A59"/>
    <w:rsid w:val="007700D9"/>
    <w:rsid w:val="007702BB"/>
    <w:rsid w:val="0077030D"/>
    <w:rsid w:val="00770A12"/>
    <w:rsid w:val="00770ABE"/>
    <w:rsid w:val="00770B1A"/>
    <w:rsid w:val="00770CEA"/>
    <w:rsid w:val="00771222"/>
    <w:rsid w:val="0077130D"/>
    <w:rsid w:val="007713EA"/>
    <w:rsid w:val="00772165"/>
    <w:rsid w:val="007727B5"/>
    <w:rsid w:val="00772950"/>
    <w:rsid w:val="00772C0F"/>
    <w:rsid w:val="00772F99"/>
    <w:rsid w:val="007733DA"/>
    <w:rsid w:val="007734AA"/>
    <w:rsid w:val="007734CD"/>
    <w:rsid w:val="00773773"/>
    <w:rsid w:val="00773992"/>
    <w:rsid w:val="00774593"/>
    <w:rsid w:val="00775395"/>
    <w:rsid w:val="00775886"/>
    <w:rsid w:val="00776269"/>
    <w:rsid w:val="00776B16"/>
    <w:rsid w:val="00776B44"/>
    <w:rsid w:val="00776CF8"/>
    <w:rsid w:val="00776D50"/>
    <w:rsid w:val="00776EDE"/>
    <w:rsid w:val="00777421"/>
    <w:rsid w:val="00777692"/>
    <w:rsid w:val="00777693"/>
    <w:rsid w:val="00777C3C"/>
    <w:rsid w:val="0078033C"/>
    <w:rsid w:val="00780B9C"/>
    <w:rsid w:val="00780DC4"/>
    <w:rsid w:val="00780E00"/>
    <w:rsid w:val="0078109D"/>
    <w:rsid w:val="007815ED"/>
    <w:rsid w:val="00781739"/>
    <w:rsid w:val="007818F8"/>
    <w:rsid w:val="007822CB"/>
    <w:rsid w:val="007828DD"/>
    <w:rsid w:val="00782E4E"/>
    <w:rsid w:val="00783086"/>
    <w:rsid w:val="0078368A"/>
    <w:rsid w:val="00783790"/>
    <w:rsid w:val="00783AC2"/>
    <w:rsid w:val="00784361"/>
    <w:rsid w:val="00784463"/>
    <w:rsid w:val="00784790"/>
    <w:rsid w:val="0078546C"/>
    <w:rsid w:val="00785914"/>
    <w:rsid w:val="00785A67"/>
    <w:rsid w:val="0078631E"/>
    <w:rsid w:val="0078634C"/>
    <w:rsid w:val="00786C56"/>
    <w:rsid w:val="00787754"/>
    <w:rsid w:val="007878D3"/>
    <w:rsid w:val="0078793B"/>
    <w:rsid w:val="007879D5"/>
    <w:rsid w:val="00787D97"/>
    <w:rsid w:val="0079036A"/>
    <w:rsid w:val="0079038F"/>
    <w:rsid w:val="00790A00"/>
    <w:rsid w:val="00790A12"/>
    <w:rsid w:val="00790B19"/>
    <w:rsid w:val="00790BE7"/>
    <w:rsid w:val="00790F90"/>
    <w:rsid w:val="00791257"/>
    <w:rsid w:val="007916F0"/>
    <w:rsid w:val="00791F72"/>
    <w:rsid w:val="00792259"/>
    <w:rsid w:val="007939DA"/>
    <w:rsid w:val="0079416C"/>
    <w:rsid w:val="007942DD"/>
    <w:rsid w:val="00794598"/>
    <w:rsid w:val="00794A5A"/>
    <w:rsid w:val="00795175"/>
    <w:rsid w:val="007953FF"/>
    <w:rsid w:val="00795A17"/>
    <w:rsid w:val="00795E0B"/>
    <w:rsid w:val="00796539"/>
    <w:rsid w:val="00796F2E"/>
    <w:rsid w:val="00797262"/>
    <w:rsid w:val="007973AB"/>
    <w:rsid w:val="00797418"/>
    <w:rsid w:val="007974F4"/>
    <w:rsid w:val="00797502"/>
    <w:rsid w:val="00797722"/>
    <w:rsid w:val="00797935"/>
    <w:rsid w:val="007A0788"/>
    <w:rsid w:val="007A12AD"/>
    <w:rsid w:val="007A12FE"/>
    <w:rsid w:val="007A14A3"/>
    <w:rsid w:val="007A2F9F"/>
    <w:rsid w:val="007A308B"/>
    <w:rsid w:val="007A36AB"/>
    <w:rsid w:val="007A3C93"/>
    <w:rsid w:val="007A450B"/>
    <w:rsid w:val="007A4558"/>
    <w:rsid w:val="007A4CA0"/>
    <w:rsid w:val="007A4FF6"/>
    <w:rsid w:val="007A5341"/>
    <w:rsid w:val="007A57ED"/>
    <w:rsid w:val="007A58E5"/>
    <w:rsid w:val="007A5C72"/>
    <w:rsid w:val="007A5E6E"/>
    <w:rsid w:val="007A5F9E"/>
    <w:rsid w:val="007A653B"/>
    <w:rsid w:val="007A7D61"/>
    <w:rsid w:val="007A7EFF"/>
    <w:rsid w:val="007B0DB7"/>
    <w:rsid w:val="007B1039"/>
    <w:rsid w:val="007B10EE"/>
    <w:rsid w:val="007B11DA"/>
    <w:rsid w:val="007B130E"/>
    <w:rsid w:val="007B1407"/>
    <w:rsid w:val="007B173E"/>
    <w:rsid w:val="007B184C"/>
    <w:rsid w:val="007B1C30"/>
    <w:rsid w:val="007B1C8B"/>
    <w:rsid w:val="007B1C98"/>
    <w:rsid w:val="007B1F10"/>
    <w:rsid w:val="007B2848"/>
    <w:rsid w:val="007B2C56"/>
    <w:rsid w:val="007B332D"/>
    <w:rsid w:val="007B357A"/>
    <w:rsid w:val="007B3D71"/>
    <w:rsid w:val="007B3E80"/>
    <w:rsid w:val="007B48D5"/>
    <w:rsid w:val="007B494F"/>
    <w:rsid w:val="007B5407"/>
    <w:rsid w:val="007B59A5"/>
    <w:rsid w:val="007B5EDD"/>
    <w:rsid w:val="007B5F4A"/>
    <w:rsid w:val="007B6146"/>
    <w:rsid w:val="007B6606"/>
    <w:rsid w:val="007B6BAB"/>
    <w:rsid w:val="007B6C07"/>
    <w:rsid w:val="007B744E"/>
    <w:rsid w:val="007B74EE"/>
    <w:rsid w:val="007B7A1F"/>
    <w:rsid w:val="007B7C30"/>
    <w:rsid w:val="007B7FFD"/>
    <w:rsid w:val="007C02B7"/>
    <w:rsid w:val="007C0848"/>
    <w:rsid w:val="007C0B17"/>
    <w:rsid w:val="007C0ECD"/>
    <w:rsid w:val="007C1038"/>
    <w:rsid w:val="007C1142"/>
    <w:rsid w:val="007C13FC"/>
    <w:rsid w:val="007C1493"/>
    <w:rsid w:val="007C168F"/>
    <w:rsid w:val="007C16E9"/>
    <w:rsid w:val="007C207E"/>
    <w:rsid w:val="007C239E"/>
    <w:rsid w:val="007C2860"/>
    <w:rsid w:val="007C2BC3"/>
    <w:rsid w:val="007C2D0B"/>
    <w:rsid w:val="007C2E62"/>
    <w:rsid w:val="007C3118"/>
    <w:rsid w:val="007C3393"/>
    <w:rsid w:val="007C3671"/>
    <w:rsid w:val="007C3D2A"/>
    <w:rsid w:val="007C3E47"/>
    <w:rsid w:val="007C3FCB"/>
    <w:rsid w:val="007C41A2"/>
    <w:rsid w:val="007C49F6"/>
    <w:rsid w:val="007C4F50"/>
    <w:rsid w:val="007C4FAA"/>
    <w:rsid w:val="007C5257"/>
    <w:rsid w:val="007C54D6"/>
    <w:rsid w:val="007C60D1"/>
    <w:rsid w:val="007C6284"/>
    <w:rsid w:val="007C6608"/>
    <w:rsid w:val="007C6CA0"/>
    <w:rsid w:val="007C706B"/>
    <w:rsid w:val="007C75CD"/>
    <w:rsid w:val="007C7633"/>
    <w:rsid w:val="007C77AD"/>
    <w:rsid w:val="007C785C"/>
    <w:rsid w:val="007D01D7"/>
    <w:rsid w:val="007D0267"/>
    <w:rsid w:val="007D0452"/>
    <w:rsid w:val="007D04D7"/>
    <w:rsid w:val="007D0661"/>
    <w:rsid w:val="007D0792"/>
    <w:rsid w:val="007D0B67"/>
    <w:rsid w:val="007D136E"/>
    <w:rsid w:val="007D1462"/>
    <w:rsid w:val="007D1C1E"/>
    <w:rsid w:val="007D1DC1"/>
    <w:rsid w:val="007D228A"/>
    <w:rsid w:val="007D2366"/>
    <w:rsid w:val="007D2488"/>
    <w:rsid w:val="007D28D9"/>
    <w:rsid w:val="007D2C56"/>
    <w:rsid w:val="007D2DCC"/>
    <w:rsid w:val="007D2EBB"/>
    <w:rsid w:val="007D3192"/>
    <w:rsid w:val="007D352E"/>
    <w:rsid w:val="007D40EC"/>
    <w:rsid w:val="007D4739"/>
    <w:rsid w:val="007D49A8"/>
    <w:rsid w:val="007D49DA"/>
    <w:rsid w:val="007D4BA0"/>
    <w:rsid w:val="007D4F68"/>
    <w:rsid w:val="007D501C"/>
    <w:rsid w:val="007D50F6"/>
    <w:rsid w:val="007D5469"/>
    <w:rsid w:val="007D5532"/>
    <w:rsid w:val="007D5831"/>
    <w:rsid w:val="007D5AF4"/>
    <w:rsid w:val="007D63C3"/>
    <w:rsid w:val="007D640D"/>
    <w:rsid w:val="007D66F3"/>
    <w:rsid w:val="007D69A5"/>
    <w:rsid w:val="007D6F38"/>
    <w:rsid w:val="007D712C"/>
    <w:rsid w:val="007D7740"/>
    <w:rsid w:val="007E0290"/>
    <w:rsid w:val="007E0713"/>
    <w:rsid w:val="007E0775"/>
    <w:rsid w:val="007E07C0"/>
    <w:rsid w:val="007E08BB"/>
    <w:rsid w:val="007E0DAD"/>
    <w:rsid w:val="007E0E08"/>
    <w:rsid w:val="007E0EEC"/>
    <w:rsid w:val="007E16C8"/>
    <w:rsid w:val="007E17B7"/>
    <w:rsid w:val="007E1A5B"/>
    <w:rsid w:val="007E1BC1"/>
    <w:rsid w:val="007E22BF"/>
    <w:rsid w:val="007E24C9"/>
    <w:rsid w:val="007E3A95"/>
    <w:rsid w:val="007E3BCD"/>
    <w:rsid w:val="007E3FB4"/>
    <w:rsid w:val="007E4444"/>
    <w:rsid w:val="007E4A4B"/>
    <w:rsid w:val="007E4B84"/>
    <w:rsid w:val="007E4C21"/>
    <w:rsid w:val="007E5586"/>
    <w:rsid w:val="007E5772"/>
    <w:rsid w:val="007E5B60"/>
    <w:rsid w:val="007E7284"/>
    <w:rsid w:val="007E746D"/>
    <w:rsid w:val="007E78BE"/>
    <w:rsid w:val="007E7A3F"/>
    <w:rsid w:val="007E7D67"/>
    <w:rsid w:val="007F0256"/>
    <w:rsid w:val="007F0604"/>
    <w:rsid w:val="007F0B51"/>
    <w:rsid w:val="007F0DC3"/>
    <w:rsid w:val="007F0F9B"/>
    <w:rsid w:val="007F15A7"/>
    <w:rsid w:val="007F1C64"/>
    <w:rsid w:val="007F21F0"/>
    <w:rsid w:val="007F2502"/>
    <w:rsid w:val="007F2780"/>
    <w:rsid w:val="007F2C7D"/>
    <w:rsid w:val="007F304B"/>
    <w:rsid w:val="007F39CE"/>
    <w:rsid w:val="007F3AAB"/>
    <w:rsid w:val="007F3ACC"/>
    <w:rsid w:val="007F3C9A"/>
    <w:rsid w:val="007F3DC9"/>
    <w:rsid w:val="007F4B39"/>
    <w:rsid w:val="007F4E30"/>
    <w:rsid w:val="007F54B7"/>
    <w:rsid w:val="007F5E32"/>
    <w:rsid w:val="007F6492"/>
    <w:rsid w:val="007F6705"/>
    <w:rsid w:val="007F67BB"/>
    <w:rsid w:val="007F6A9D"/>
    <w:rsid w:val="007F6E98"/>
    <w:rsid w:val="007F70AB"/>
    <w:rsid w:val="007F7296"/>
    <w:rsid w:val="007F7AE2"/>
    <w:rsid w:val="008004CA"/>
    <w:rsid w:val="00800D8A"/>
    <w:rsid w:val="00800DB4"/>
    <w:rsid w:val="00800EB3"/>
    <w:rsid w:val="0080147F"/>
    <w:rsid w:val="00801582"/>
    <w:rsid w:val="00801939"/>
    <w:rsid w:val="0080241B"/>
    <w:rsid w:val="0080243C"/>
    <w:rsid w:val="008024B9"/>
    <w:rsid w:val="008025BF"/>
    <w:rsid w:val="008031C2"/>
    <w:rsid w:val="008031DA"/>
    <w:rsid w:val="00803541"/>
    <w:rsid w:val="0080356E"/>
    <w:rsid w:val="00803A44"/>
    <w:rsid w:val="00803CF1"/>
    <w:rsid w:val="00803F75"/>
    <w:rsid w:val="00804011"/>
    <w:rsid w:val="0080432C"/>
    <w:rsid w:val="00804440"/>
    <w:rsid w:val="00804616"/>
    <w:rsid w:val="00804DDB"/>
    <w:rsid w:val="00804DF3"/>
    <w:rsid w:val="00805873"/>
    <w:rsid w:val="00805A2B"/>
    <w:rsid w:val="00805EB6"/>
    <w:rsid w:val="00806238"/>
    <w:rsid w:val="008062B3"/>
    <w:rsid w:val="00806636"/>
    <w:rsid w:val="00807243"/>
    <w:rsid w:val="00807393"/>
    <w:rsid w:val="00807C4B"/>
    <w:rsid w:val="00807D5A"/>
    <w:rsid w:val="00810EBE"/>
    <w:rsid w:val="0081101D"/>
    <w:rsid w:val="0081133D"/>
    <w:rsid w:val="00811690"/>
    <w:rsid w:val="00811752"/>
    <w:rsid w:val="008117D5"/>
    <w:rsid w:val="00811BF2"/>
    <w:rsid w:val="008120E4"/>
    <w:rsid w:val="00812539"/>
    <w:rsid w:val="008126ED"/>
    <w:rsid w:val="00812D0E"/>
    <w:rsid w:val="00813254"/>
    <w:rsid w:val="0081335D"/>
    <w:rsid w:val="008134D5"/>
    <w:rsid w:val="0081399D"/>
    <w:rsid w:val="008139A9"/>
    <w:rsid w:val="00813ED0"/>
    <w:rsid w:val="008143CB"/>
    <w:rsid w:val="0081485B"/>
    <w:rsid w:val="008149BE"/>
    <w:rsid w:val="00814EBD"/>
    <w:rsid w:val="008153AE"/>
    <w:rsid w:val="008153CE"/>
    <w:rsid w:val="0081553D"/>
    <w:rsid w:val="00815B2B"/>
    <w:rsid w:val="00815C2A"/>
    <w:rsid w:val="00817888"/>
    <w:rsid w:val="00817CB5"/>
    <w:rsid w:val="00821622"/>
    <w:rsid w:val="008217E8"/>
    <w:rsid w:val="0082184B"/>
    <w:rsid w:val="00821B30"/>
    <w:rsid w:val="0082203E"/>
    <w:rsid w:val="008223F1"/>
    <w:rsid w:val="0082252D"/>
    <w:rsid w:val="008226E1"/>
    <w:rsid w:val="008228A3"/>
    <w:rsid w:val="0082312C"/>
    <w:rsid w:val="00823211"/>
    <w:rsid w:val="00823BCD"/>
    <w:rsid w:val="00823D9C"/>
    <w:rsid w:val="00823DCC"/>
    <w:rsid w:val="00823F18"/>
    <w:rsid w:val="0082411E"/>
    <w:rsid w:val="00824AFE"/>
    <w:rsid w:val="00825316"/>
    <w:rsid w:val="008264F1"/>
    <w:rsid w:val="008267DE"/>
    <w:rsid w:val="008269A3"/>
    <w:rsid w:val="00826CA4"/>
    <w:rsid w:val="00826F98"/>
    <w:rsid w:val="00827242"/>
    <w:rsid w:val="0082761A"/>
    <w:rsid w:val="008278F9"/>
    <w:rsid w:val="00827941"/>
    <w:rsid w:val="00827BC8"/>
    <w:rsid w:val="00827D96"/>
    <w:rsid w:val="00827DF7"/>
    <w:rsid w:val="0083000D"/>
    <w:rsid w:val="00830285"/>
    <w:rsid w:val="008306D9"/>
    <w:rsid w:val="0083072B"/>
    <w:rsid w:val="00830B42"/>
    <w:rsid w:val="00830CE7"/>
    <w:rsid w:val="008313E4"/>
    <w:rsid w:val="00831C33"/>
    <w:rsid w:val="00831CCB"/>
    <w:rsid w:val="00831CF6"/>
    <w:rsid w:val="00832485"/>
    <w:rsid w:val="0083260C"/>
    <w:rsid w:val="00832808"/>
    <w:rsid w:val="0083287E"/>
    <w:rsid w:val="00832B00"/>
    <w:rsid w:val="00832CD0"/>
    <w:rsid w:val="008330ED"/>
    <w:rsid w:val="0083324A"/>
    <w:rsid w:val="00833320"/>
    <w:rsid w:val="00833548"/>
    <w:rsid w:val="00833705"/>
    <w:rsid w:val="00833914"/>
    <w:rsid w:val="00833938"/>
    <w:rsid w:val="00834883"/>
    <w:rsid w:val="00834A62"/>
    <w:rsid w:val="00834D6D"/>
    <w:rsid w:val="00835754"/>
    <w:rsid w:val="00835D1E"/>
    <w:rsid w:val="00835D6A"/>
    <w:rsid w:val="00836340"/>
    <w:rsid w:val="00836668"/>
    <w:rsid w:val="00836757"/>
    <w:rsid w:val="008371D7"/>
    <w:rsid w:val="008372E4"/>
    <w:rsid w:val="00837B3E"/>
    <w:rsid w:val="00840005"/>
    <w:rsid w:val="00840019"/>
    <w:rsid w:val="00840094"/>
    <w:rsid w:val="00840386"/>
    <w:rsid w:val="00840ACA"/>
    <w:rsid w:val="00840C57"/>
    <w:rsid w:val="00840FFE"/>
    <w:rsid w:val="0084117D"/>
    <w:rsid w:val="008416C7"/>
    <w:rsid w:val="00841B25"/>
    <w:rsid w:val="00841E16"/>
    <w:rsid w:val="0084218F"/>
    <w:rsid w:val="008423F5"/>
    <w:rsid w:val="00842AEC"/>
    <w:rsid w:val="00842C5F"/>
    <w:rsid w:val="0084315C"/>
    <w:rsid w:val="00843391"/>
    <w:rsid w:val="0084352A"/>
    <w:rsid w:val="0084357F"/>
    <w:rsid w:val="008436A1"/>
    <w:rsid w:val="008438FF"/>
    <w:rsid w:val="00843F79"/>
    <w:rsid w:val="0084408F"/>
    <w:rsid w:val="00844140"/>
    <w:rsid w:val="00844251"/>
    <w:rsid w:val="00844578"/>
    <w:rsid w:val="008449B0"/>
    <w:rsid w:val="008450BC"/>
    <w:rsid w:val="0084511E"/>
    <w:rsid w:val="0084512C"/>
    <w:rsid w:val="0084545C"/>
    <w:rsid w:val="0084546C"/>
    <w:rsid w:val="00845602"/>
    <w:rsid w:val="00845B0C"/>
    <w:rsid w:val="00845B4D"/>
    <w:rsid w:val="00845BD8"/>
    <w:rsid w:val="008465B9"/>
    <w:rsid w:val="00846BD9"/>
    <w:rsid w:val="00847410"/>
    <w:rsid w:val="0084749E"/>
    <w:rsid w:val="008474D9"/>
    <w:rsid w:val="00847913"/>
    <w:rsid w:val="00847F25"/>
    <w:rsid w:val="00847F50"/>
    <w:rsid w:val="008502DA"/>
    <w:rsid w:val="00850566"/>
    <w:rsid w:val="00850998"/>
    <w:rsid w:val="00850F67"/>
    <w:rsid w:val="00851185"/>
    <w:rsid w:val="0085131B"/>
    <w:rsid w:val="00851A6D"/>
    <w:rsid w:val="00851B13"/>
    <w:rsid w:val="00851B16"/>
    <w:rsid w:val="008528CB"/>
    <w:rsid w:val="0085316E"/>
    <w:rsid w:val="0085392E"/>
    <w:rsid w:val="00855AF6"/>
    <w:rsid w:val="00855DB8"/>
    <w:rsid w:val="008561A6"/>
    <w:rsid w:val="008563D7"/>
    <w:rsid w:val="00856411"/>
    <w:rsid w:val="008569BD"/>
    <w:rsid w:val="00856CCB"/>
    <w:rsid w:val="00856D9A"/>
    <w:rsid w:val="00857092"/>
    <w:rsid w:val="0085731B"/>
    <w:rsid w:val="008573A2"/>
    <w:rsid w:val="00857696"/>
    <w:rsid w:val="00857968"/>
    <w:rsid w:val="00857A7F"/>
    <w:rsid w:val="00857D01"/>
    <w:rsid w:val="00857EF9"/>
    <w:rsid w:val="00860B68"/>
    <w:rsid w:val="0086117F"/>
    <w:rsid w:val="008611CD"/>
    <w:rsid w:val="0086131C"/>
    <w:rsid w:val="00861508"/>
    <w:rsid w:val="0086199A"/>
    <w:rsid w:val="00862170"/>
    <w:rsid w:val="00862609"/>
    <w:rsid w:val="008627E1"/>
    <w:rsid w:val="00862F19"/>
    <w:rsid w:val="0086303F"/>
    <w:rsid w:val="00863044"/>
    <w:rsid w:val="008630D3"/>
    <w:rsid w:val="008632A5"/>
    <w:rsid w:val="0086413B"/>
    <w:rsid w:val="0086479A"/>
    <w:rsid w:val="008647F3"/>
    <w:rsid w:val="00864C85"/>
    <w:rsid w:val="00864F29"/>
    <w:rsid w:val="008654C3"/>
    <w:rsid w:val="00865AA0"/>
    <w:rsid w:val="00865B0E"/>
    <w:rsid w:val="00865B8B"/>
    <w:rsid w:val="00865FA3"/>
    <w:rsid w:val="00866782"/>
    <w:rsid w:val="00866E35"/>
    <w:rsid w:val="00867090"/>
    <w:rsid w:val="00867255"/>
    <w:rsid w:val="008677EC"/>
    <w:rsid w:val="008678CB"/>
    <w:rsid w:val="0086798E"/>
    <w:rsid w:val="00867A40"/>
    <w:rsid w:val="00867D47"/>
    <w:rsid w:val="00870B5F"/>
    <w:rsid w:val="008714BE"/>
    <w:rsid w:val="00871B32"/>
    <w:rsid w:val="00872D15"/>
    <w:rsid w:val="00872D1A"/>
    <w:rsid w:val="00873299"/>
    <w:rsid w:val="0087342D"/>
    <w:rsid w:val="00873829"/>
    <w:rsid w:val="00873CAB"/>
    <w:rsid w:val="008740B0"/>
    <w:rsid w:val="00874186"/>
    <w:rsid w:val="0087433F"/>
    <w:rsid w:val="008743DE"/>
    <w:rsid w:val="0087446D"/>
    <w:rsid w:val="008746DE"/>
    <w:rsid w:val="008748E6"/>
    <w:rsid w:val="008749FA"/>
    <w:rsid w:val="008750E6"/>
    <w:rsid w:val="008751E6"/>
    <w:rsid w:val="0087570A"/>
    <w:rsid w:val="00875A80"/>
    <w:rsid w:val="00875D58"/>
    <w:rsid w:val="00875F2D"/>
    <w:rsid w:val="00875FCA"/>
    <w:rsid w:val="0087618A"/>
    <w:rsid w:val="008763B1"/>
    <w:rsid w:val="00876B9C"/>
    <w:rsid w:val="00876BAC"/>
    <w:rsid w:val="00876D36"/>
    <w:rsid w:val="00876FE1"/>
    <w:rsid w:val="00877329"/>
    <w:rsid w:val="00877507"/>
    <w:rsid w:val="00877DC4"/>
    <w:rsid w:val="00877F12"/>
    <w:rsid w:val="00880138"/>
    <w:rsid w:val="00880345"/>
    <w:rsid w:val="00880D24"/>
    <w:rsid w:val="008812BB"/>
    <w:rsid w:val="00881433"/>
    <w:rsid w:val="0088145F"/>
    <w:rsid w:val="00881637"/>
    <w:rsid w:val="0088165C"/>
    <w:rsid w:val="00881E4E"/>
    <w:rsid w:val="00882249"/>
    <w:rsid w:val="008826F4"/>
    <w:rsid w:val="00882A24"/>
    <w:rsid w:val="00882E1C"/>
    <w:rsid w:val="00883190"/>
    <w:rsid w:val="00883285"/>
    <w:rsid w:val="008833B9"/>
    <w:rsid w:val="00883487"/>
    <w:rsid w:val="0088355F"/>
    <w:rsid w:val="00883669"/>
    <w:rsid w:val="00883B5C"/>
    <w:rsid w:val="00883CF0"/>
    <w:rsid w:val="00883F68"/>
    <w:rsid w:val="00884B69"/>
    <w:rsid w:val="00884B75"/>
    <w:rsid w:val="00884D23"/>
    <w:rsid w:val="00884FC9"/>
    <w:rsid w:val="00885074"/>
    <w:rsid w:val="00885527"/>
    <w:rsid w:val="008859EB"/>
    <w:rsid w:val="00885BB6"/>
    <w:rsid w:val="00885D86"/>
    <w:rsid w:val="008861F5"/>
    <w:rsid w:val="00886330"/>
    <w:rsid w:val="00886A61"/>
    <w:rsid w:val="00886C9F"/>
    <w:rsid w:val="00886EFD"/>
    <w:rsid w:val="0088728A"/>
    <w:rsid w:val="00887AE4"/>
    <w:rsid w:val="00890094"/>
    <w:rsid w:val="00890253"/>
    <w:rsid w:val="0089056B"/>
    <w:rsid w:val="00890AB0"/>
    <w:rsid w:val="00890BE0"/>
    <w:rsid w:val="00890E51"/>
    <w:rsid w:val="00891143"/>
    <w:rsid w:val="00891300"/>
    <w:rsid w:val="00891487"/>
    <w:rsid w:val="00891A19"/>
    <w:rsid w:val="00891AB2"/>
    <w:rsid w:val="00891B06"/>
    <w:rsid w:val="00891F64"/>
    <w:rsid w:val="008927E0"/>
    <w:rsid w:val="00892C3E"/>
    <w:rsid w:val="00892F75"/>
    <w:rsid w:val="00892FAB"/>
    <w:rsid w:val="0089355D"/>
    <w:rsid w:val="00893D18"/>
    <w:rsid w:val="00893E55"/>
    <w:rsid w:val="00893E9F"/>
    <w:rsid w:val="00893F76"/>
    <w:rsid w:val="008944CE"/>
    <w:rsid w:val="00894802"/>
    <w:rsid w:val="00894B53"/>
    <w:rsid w:val="0089534A"/>
    <w:rsid w:val="008954A5"/>
    <w:rsid w:val="0089569A"/>
    <w:rsid w:val="008957DD"/>
    <w:rsid w:val="00895C01"/>
    <w:rsid w:val="00895CD6"/>
    <w:rsid w:val="00895D50"/>
    <w:rsid w:val="00895D69"/>
    <w:rsid w:val="00895E31"/>
    <w:rsid w:val="00896D06"/>
    <w:rsid w:val="00896F84"/>
    <w:rsid w:val="00897033"/>
    <w:rsid w:val="00897240"/>
    <w:rsid w:val="00897294"/>
    <w:rsid w:val="00897D1E"/>
    <w:rsid w:val="008A03DD"/>
    <w:rsid w:val="008A0A90"/>
    <w:rsid w:val="008A0C71"/>
    <w:rsid w:val="008A1DB9"/>
    <w:rsid w:val="008A21B6"/>
    <w:rsid w:val="008A269F"/>
    <w:rsid w:val="008A297A"/>
    <w:rsid w:val="008A2FBA"/>
    <w:rsid w:val="008A32F7"/>
    <w:rsid w:val="008A3493"/>
    <w:rsid w:val="008A35E8"/>
    <w:rsid w:val="008A3614"/>
    <w:rsid w:val="008A39A7"/>
    <w:rsid w:val="008A4040"/>
    <w:rsid w:val="008A494F"/>
    <w:rsid w:val="008A49D2"/>
    <w:rsid w:val="008A4B2C"/>
    <w:rsid w:val="008A4C0E"/>
    <w:rsid w:val="008A4D18"/>
    <w:rsid w:val="008A4FD7"/>
    <w:rsid w:val="008A5102"/>
    <w:rsid w:val="008A5ACF"/>
    <w:rsid w:val="008A6079"/>
    <w:rsid w:val="008A6219"/>
    <w:rsid w:val="008A62A8"/>
    <w:rsid w:val="008A6369"/>
    <w:rsid w:val="008A6731"/>
    <w:rsid w:val="008A750F"/>
    <w:rsid w:val="008A7923"/>
    <w:rsid w:val="008A797F"/>
    <w:rsid w:val="008A7BF8"/>
    <w:rsid w:val="008A7C05"/>
    <w:rsid w:val="008A7DBB"/>
    <w:rsid w:val="008B034A"/>
    <w:rsid w:val="008B035A"/>
    <w:rsid w:val="008B0654"/>
    <w:rsid w:val="008B0782"/>
    <w:rsid w:val="008B09EE"/>
    <w:rsid w:val="008B18CE"/>
    <w:rsid w:val="008B1920"/>
    <w:rsid w:val="008B1B90"/>
    <w:rsid w:val="008B20B2"/>
    <w:rsid w:val="008B2328"/>
    <w:rsid w:val="008B269F"/>
    <w:rsid w:val="008B37FF"/>
    <w:rsid w:val="008B397D"/>
    <w:rsid w:val="008B3B1C"/>
    <w:rsid w:val="008B3BEB"/>
    <w:rsid w:val="008B51B6"/>
    <w:rsid w:val="008B56A0"/>
    <w:rsid w:val="008B5BC4"/>
    <w:rsid w:val="008B5BE7"/>
    <w:rsid w:val="008B6211"/>
    <w:rsid w:val="008B62F4"/>
    <w:rsid w:val="008B64CE"/>
    <w:rsid w:val="008B6BE5"/>
    <w:rsid w:val="008B6D0E"/>
    <w:rsid w:val="008B70FE"/>
    <w:rsid w:val="008B7656"/>
    <w:rsid w:val="008C02CC"/>
    <w:rsid w:val="008C05F3"/>
    <w:rsid w:val="008C088B"/>
    <w:rsid w:val="008C0DC0"/>
    <w:rsid w:val="008C0F92"/>
    <w:rsid w:val="008C1080"/>
    <w:rsid w:val="008C1153"/>
    <w:rsid w:val="008C131A"/>
    <w:rsid w:val="008C1494"/>
    <w:rsid w:val="008C186F"/>
    <w:rsid w:val="008C1BC5"/>
    <w:rsid w:val="008C1EB6"/>
    <w:rsid w:val="008C1F6E"/>
    <w:rsid w:val="008C25CC"/>
    <w:rsid w:val="008C28A9"/>
    <w:rsid w:val="008C28C7"/>
    <w:rsid w:val="008C299E"/>
    <w:rsid w:val="008C2A88"/>
    <w:rsid w:val="008C2CBA"/>
    <w:rsid w:val="008C2D29"/>
    <w:rsid w:val="008C3194"/>
    <w:rsid w:val="008C3279"/>
    <w:rsid w:val="008C3FF6"/>
    <w:rsid w:val="008C4839"/>
    <w:rsid w:val="008C5FAD"/>
    <w:rsid w:val="008C6058"/>
    <w:rsid w:val="008C6250"/>
    <w:rsid w:val="008C65CD"/>
    <w:rsid w:val="008C6F81"/>
    <w:rsid w:val="008C70AD"/>
    <w:rsid w:val="008C7405"/>
    <w:rsid w:val="008C772B"/>
    <w:rsid w:val="008C7879"/>
    <w:rsid w:val="008C7B48"/>
    <w:rsid w:val="008C7D55"/>
    <w:rsid w:val="008C7F10"/>
    <w:rsid w:val="008C7F4D"/>
    <w:rsid w:val="008D039C"/>
    <w:rsid w:val="008D0688"/>
    <w:rsid w:val="008D0BC1"/>
    <w:rsid w:val="008D0E34"/>
    <w:rsid w:val="008D1006"/>
    <w:rsid w:val="008D1062"/>
    <w:rsid w:val="008D13D7"/>
    <w:rsid w:val="008D1B51"/>
    <w:rsid w:val="008D24C1"/>
    <w:rsid w:val="008D276E"/>
    <w:rsid w:val="008D2F11"/>
    <w:rsid w:val="008D3F16"/>
    <w:rsid w:val="008D4014"/>
    <w:rsid w:val="008D40F2"/>
    <w:rsid w:val="008D4520"/>
    <w:rsid w:val="008D462F"/>
    <w:rsid w:val="008D471D"/>
    <w:rsid w:val="008D4BA8"/>
    <w:rsid w:val="008D4C85"/>
    <w:rsid w:val="008D4F5B"/>
    <w:rsid w:val="008D4FBD"/>
    <w:rsid w:val="008D54CB"/>
    <w:rsid w:val="008D5541"/>
    <w:rsid w:val="008D58BA"/>
    <w:rsid w:val="008D5E79"/>
    <w:rsid w:val="008D63DA"/>
    <w:rsid w:val="008D6829"/>
    <w:rsid w:val="008D6B53"/>
    <w:rsid w:val="008D6DC8"/>
    <w:rsid w:val="008D728C"/>
    <w:rsid w:val="008D7631"/>
    <w:rsid w:val="008D7844"/>
    <w:rsid w:val="008E01AC"/>
    <w:rsid w:val="008E0421"/>
    <w:rsid w:val="008E0555"/>
    <w:rsid w:val="008E0591"/>
    <w:rsid w:val="008E060A"/>
    <w:rsid w:val="008E06B2"/>
    <w:rsid w:val="008E06E6"/>
    <w:rsid w:val="008E074A"/>
    <w:rsid w:val="008E0752"/>
    <w:rsid w:val="008E0FCE"/>
    <w:rsid w:val="008E10FD"/>
    <w:rsid w:val="008E1538"/>
    <w:rsid w:val="008E17C4"/>
    <w:rsid w:val="008E1C79"/>
    <w:rsid w:val="008E1CB8"/>
    <w:rsid w:val="008E2066"/>
    <w:rsid w:val="008E2152"/>
    <w:rsid w:val="008E215C"/>
    <w:rsid w:val="008E2593"/>
    <w:rsid w:val="008E266F"/>
    <w:rsid w:val="008E274C"/>
    <w:rsid w:val="008E2CD8"/>
    <w:rsid w:val="008E3217"/>
    <w:rsid w:val="008E3358"/>
    <w:rsid w:val="008E336D"/>
    <w:rsid w:val="008E3773"/>
    <w:rsid w:val="008E3F0E"/>
    <w:rsid w:val="008E42F8"/>
    <w:rsid w:val="008E45B9"/>
    <w:rsid w:val="008E4AB1"/>
    <w:rsid w:val="008E4CE3"/>
    <w:rsid w:val="008E50FD"/>
    <w:rsid w:val="008E55EA"/>
    <w:rsid w:val="008E5771"/>
    <w:rsid w:val="008E58DA"/>
    <w:rsid w:val="008E6663"/>
    <w:rsid w:val="008E67A1"/>
    <w:rsid w:val="008E67E9"/>
    <w:rsid w:val="008E6A1E"/>
    <w:rsid w:val="008E6BFF"/>
    <w:rsid w:val="008E6C57"/>
    <w:rsid w:val="008E6CB7"/>
    <w:rsid w:val="008E6D19"/>
    <w:rsid w:val="008E7227"/>
    <w:rsid w:val="008E72C3"/>
    <w:rsid w:val="008E7655"/>
    <w:rsid w:val="008E793F"/>
    <w:rsid w:val="008E7DFA"/>
    <w:rsid w:val="008F0367"/>
    <w:rsid w:val="008F04EC"/>
    <w:rsid w:val="008F0EB7"/>
    <w:rsid w:val="008F0FD7"/>
    <w:rsid w:val="008F11C6"/>
    <w:rsid w:val="008F12D5"/>
    <w:rsid w:val="008F1765"/>
    <w:rsid w:val="008F17F4"/>
    <w:rsid w:val="008F1F6F"/>
    <w:rsid w:val="008F2605"/>
    <w:rsid w:val="008F2FA4"/>
    <w:rsid w:val="008F3218"/>
    <w:rsid w:val="008F3411"/>
    <w:rsid w:val="008F341A"/>
    <w:rsid w:val="008F397D"/>
    <w:rsid w:val="008F3E7C"/>
    <w:rsid w:val="008F4541"/>
    <w:rsid w:val="008F477F"/>
    <w:rsid w:val="008F486A"/>
    <w:rsid w:val="008F499A"/>
    <w:rsid w:val="008F5605"/>
    <w:rsid w:val="008F563E"/>
    <w:rsid w:val="008F591D"/>
    <w:rsid w:val="008F5938"/>
    <w:rsid w:val="008F5E9E"/>
    <w:rsid w:val="008F5ED5"/>
    <w:rsid w:val="008F67E8"/>
    <w:rsid w:val="008F694A"/>
    <w:rsid w:val="008F77CF"/>
    <w:rsid w:val="008F7900"/>
    <w:rsid w:val="008F7BD0"/>
    <w:rsid w:val="0090008F"/>
    <w:rsid w:val="009003C0"/>
    <w:rsid w:val="0090065D"/>
    <w:rsid w:val="009009E6"/>
    <w:rsid w:val="00901084"/>
    <w:rsid w:val="00901480"/>
    <w:rsid w:val="0090159B"/>
    <w:rsid w:val="00901AA7"/>
    <w:rsid w:val="00902391"/>
    <w:rsid w:val="009025E9"/>
    <w:rsid w:val="009026D9"/>
    <w:rsid w:val="009028E5"/>
    <w:rsid w:val="009029DA"/>
    <w:rsid w:val="00902A77"/>
    <w:rsid w:val="00903A52"/>
    <w:rsid w:val="009040E6"/>
    <w:rsid w:val="00904240"/>
    <w:rsid w:val="00904304"/>
    <w:rsid w:val="009044C2"/>
    <w:rsid w:val="009049D9"/>
    <w:rsid w:val="00904D2F"/>
    <w:rsid w:val="00905060"/>
    <w:rsid w:val="0090561D"/>
    <w:rsid w:val="0090580C"/>
    <w:rsid w:val="00905CEC"/>
    <w:rsid w:val="009060E6"/>
    <w:rsid w:val="00906C20"/>
    <w:rsid w:val="00906E3C"/>
    <w:rsid w:val="009070A7"/>
    <w:rsid w:val="009071FC"/>
    <w:rsid w:val="00907479"/>
    <w:rsid w:val="00907520"/>
    <w:rsid w:val="00907CF1"/>
    <w:rsid w:val="00910452"/>
    <w:rsid w:val="00910611"/>
    <w:rsid w:val="00910833"/>
    <w:rsid w:val="00910CD7"/>
    <w:rsid w:val="00910D61"/>
    <w:rsid w:val="00911508"/>
    <w:rsid w:val="009118F9"/>
    <w:rsid w:val="00911B95"/>
    <w:rsid w:val="00911ECB"/>
    <w:rsid w:val="009122B7"/>
    <w:rsid w:val="0091256D"/>
    <w:rsid w:val="00912B42"/>
    <w:rsid w:val="00912DA6"/>
    <w:rsid w:val="009131A9"/>
    <w:rsid w:val="0091353C"/>
    <w:rsid w:val="00913977"/>
    <w:rsid w:val="009141D1"/>
    <w:rsid w:val="00914203"/>
    <w:rsid w:val="00914C87"/>
    <w:rsid w:val="00915AB6"/>
    <w:rsid w:val="0091623E"/>
    <w:rsid w:val="009163F2"/>
    <w:rsid w:val="00916D91"/>
    <w:rsid w:val="00916E8F"/>
    <w:rsid w:val="00916EF9"/>
    <w:rsid w:val="009171B2"/>
    <w:rsid w:val="00917445"/>
    <w:rsid w:val="00917560"/>
    <w:rsid w:val="0091760A"/>
    <w:rsid w:val="00917BD5"/>
    <w:rsid w:val="00917F6F"/>
    <w:rsid w:val="00917F74"/>
    <w:rsid w:val="00920663"/>
    <w:rsid w:val="009207BC"/>
    <w:rsid w:val="00920949"/>
    <w:rsid w:val="009209DD"/>
    <w:rsid w:val="00921108"/>
    <w:rsid w:val="009214DE"/>
    <w:rsid w:val="00921891"/>
    <w:rsid w:val="009228DD"/>
    <w:rsid w:val="00922F1C"/>
    <w:rsid w:val="00922F9D"/>
    <w:rsid w:val="009231C2"/>
    <w:rsid w:val="0092354C"/>
    <w:rsid w:val="0092560D"/>
    <w:rsid w:val="00925644"/>
    <w:rsid w:val="0092573C"/>
    <w:rsid w:val="00925867"/>
    <w:rsid w:val="00925DD5"/>
    <w:rsid w:val="0092649C"/>
    <w:rsid w:val="00926A44"/>
    <w:rsid w:val="00926CAE"/>
    <w:rsid w:val="00927442"/>
    <w:rsid w:val="0092752C"/>
    <w:rsid w:val="00927F34"/>
    <w:rsid w:val="00930216"/>
    <w:rsid w:val="00930A51"/>
    <w:rsid w:val="009312E2"/>
    <w:rsid w:val="0093187F"/>
    <w:rsid w:val="00931A98"/>
    <w:rsid w:val="00931FA8"/>
    <w:rsid w:val="00931FC8"/>
    <w:rsid w:val="009321E6"/>
    <w:rsid w:val="0093234D"/>
    <w:rsid w:val="009329A6"/>
    <w:rsid w:val="009335CA"/>
    <w:rsid w:val="00933951"/>
    <w:rsid w:val="00933A62"/>
    <w:rsid w:val="00934643"/>
    <w:rsid w:val="00934780"/>
    <w:rsid w:val="009348A1"/>
    <w:rsid w:val="00934E32"/>
    <w:rsid w:val="00935CA8"/>
    <w:rsid w:val="00935FE5"/>
    <w:rsid w:val="009366C5"/>
    <w:rsid w:val="00936ED8"/>
    <w:rsid w:val="009370E1"/>
    <w:rsid w:val="009370FC"/>
    <w:rsid w:val="0093714C"/>
    <w:rsid w:val="00937624"/>
    <w:rsid w:val="00937C62"/>
    <w:rsid w:val="00937EB7"/>
    <w:rsid w:val="00937F52"/>
    <w:rsid w:val="00940600"/>
    <w:rsid w:val="009408F1"/>
    <w:rsid w:val="00940BD8"/>
    <w:rsid w:val="00940CD7"/>
    <w:rsid w:val="00940DB8"/>
    <w:rsid w:val="00941155"/>
    <w:rsid w:val="009413C1"/>
    <w:rsid w:val="009414C1"/>
    <w:rsid w:val="00941815"/>
    <w:rsid w:val="00941C32"/>
    <w:rsid w:val="009423D8"/>
    <w:rsid w:val="009425F9"/>
    <w:rsid w:val="00942693"/>
    <w:rsid w:val="00942B7F"/>
    <w:rsid w:val="00942F36"/>
    <w:rsid w:val="00942FC0"/>
    <w:rsid w:val="009435B6"/>
    <w:rsid w:val="0094373F"/>
    <w:rsid w:val="00943748"/>
    <w:rsid w:val="009438D7"/>
    <w:rsid w:val="00943B4C"/>
    <w:rsid w:val="00943BFB"/>
    <w:rsid w:val="0094481F"/>
    <w:rsid w:val="00944BCB"/>
    <w:rsid w:val="00944E43"/>
    <w:rsid w:val="00944F41"/>
    <w:rsid w:val="00945823"/>
    <w:rsid w:val="00945833"/>
    <w:rsid w:val="00945C1B"/>
    <w:rsid w:val="00945D36"/>
    <w:rsid w:val="00945E5D"/>
    <w:rsid w:val="00945FC0"/>
    <w:rsid w:val="009463E2"/>
    <w:rsid w:val="009464C8"/>
    <w:rsid w:val="009465CB"/>
    <w:rsid w:val="00947097"/>
    <w:rsid w:val="00947492"/>
    <w:rsid w:val="00947E32"/>
    <w:rsid w:val="00947E48"/>
    <w:rsid w:val="009509FD"/>
    <w:rsid w:val="00950CE7"/>
    <w:rsid w:val="00951069"/>
    <w:rsid w:val="009513DD"/>
    <w:rsid w:val="00951562"/>
    <w:rsid w:val="00951AE4"/>
    <w:rsid w:val="00951F34"/>
    <w:rsid w:val="009520EE"/>
    <w:rsid w:val="00952735"/>
    <w:rsid w:val="00952A56"/>
    <w:rsid w:val="00952F81"/>
    <w:rsid w:val="00953349"/>
    <w:rsid w:val="00953363"/>
    <w:rsid w:val="00953445"/>
    <w:rsid w:val="009548E8"/>
    <w:rsid w:val="00954A06"/>
    <w:rsid w:val="00954B9B"/>
    <w:rsid w:val="00954F88"/>
    <w:rsid w:val="00955916"/>
    <w:rsid w:val="00956116"/>
    <w:rsid w:val="00956653"/>
    <w:rsid w:val="00956846"/>
    <w:rsid w:val="00956CDF"/>
    <w:rsid w:val="00956D70"/>
    <w:rsid w:val="00957271"/>
    <w:rsid w:val="009572D6"/>
    <w:rsid w:val="009573F8"/>
    <w:rsid w:val="00957B37"/>
    <w:rsid w:val="00960053"/>
    <w:rsid w:val="00960533"/>
    <w:rsid w:val="00960655"/>
    <w:rsid w:val="00960746"/>
    <w:rsid w:val="00960888"/>
    <w:rsid w:val="00960E77"/>
    <w:rsid w:val="00961311"/>
    <w:rsid w:val="00961651"/>
    <w:rsid w:val="00961B6C"/>
    <w:rsid w:val="0096213D"/>
    <w:rsid w:val="0096268E"/>
    <w:rsid w:val="0096291E"/>
    <w:rsid w:val="00962A3E"/>
    <w:rsid w:val="00962A99"/>
    <w:rsid w:val="00962B02"/>
    <w:rsid w:val="0096341A"/>
    <w:rsid w:val="00963970"/>
    <w:rsid w:val="00964425"/>
    <w:rsid w:val="00964537"/>
    <w:rsid w:val="00965E56"/>
    <w:rsid w:val="00965F20"/>
    <w:rsid w:val="00966232"/>
    <w:rsid w:val="009664C7"/>
    <w:rsid w:val="00966792"/>
    <w:rsid w:val="00966969"/>
    <w:rsid w:val="0096788F"/>
    <w:rsid w:val="00967DB6"/>
    <w:rsid w:val="0097000C"/>
    <w:rsid w:val="0097047F"/>
    <w:rsid w:val="009706D9"/>
    <w:rsid w:val="009708EB"/>
    <w:rsid w:val="00970F83"/>
    <w:rsid w:val="009715B2"/>
    <w:rsid w:val="00971DB8"/>
    <w:rsid w:val="00971F45"/>
    <w:rsid w:val="00972C8C"/>
    <w:rsid w:val="009732AB"/>
    <w:rsid w:val="0097352F"/>
    <w:rsid w:val="00973B4C"/>
    <w:rsid w:val="00974D21"/>
    <w:rsid w:val="00974E0E"/>
    <w:rsid w:val="00975643"/>
    <w:rsid w:val="00975841"/>
    <w:rsid w:val="009777AD"/>
    <w:rsid w:val="00977970"/>
    <w:rsid w:val="009779CF"/>
    <w:rsid w:val="00977CDB"/>
    <w:rsid w:val="00977D86"/>
    <w:rsid w:val="00980280"/>
    <w:rsid w:val="0098030E"/>
    <w:rsid w:val="00980594"/>
    <w:rsid w:val="00980866"/>
    <w:rsid w:val="00980B52"/>
    <w:rsid w:val="00980D68"/>
    <w:rsid w:val="00980FD5"/>
    <w:rsid w:val="00981404"/>
    <w:rsid w:val="009814BA"/>
    <w:rsid w:val="00981B3B"/>
    <w:rsid w:val="00981DF3"/>
    <w:rsid w:val="00982786"/>
    <w:rsid w:val="00982AAE"/>
    <w:rsid w:val="00982BE2"/>
    <w:rsid w:val="00982C3A"/>
    <w:rsid w:val="009832C1"/>
    <w:rsid w:val="0098386D"/>
    <w:rsid w:val="009838E2"/>
    <w:rsid w:val="00983A47"/>
    <w:rsid w:val="00983C73"/>
    <w:rsid w:val="00983EB9"/>
    <w:rsid w:val="009844B0"/>
    <w:rsid w:val="009845A3"/>
    <w:rsid w:val="009847FA"/>
    <w:rsid w:val="009848F6"/>
    <w:rsid w:val="00984AFD"/>
    <w:rsid w:val="00984C26"/>
    <w:rsid w:val="0098525B"/>
    <w:rsid w:val="00985717"/>
    <w:rsid w:val="00985770"/>
    <w:rsid w:val="009857D5"/>
    <w:rsid w:val="00985833"/>
    <w:rsid w:val="00985886"/>
    <w:rsid w:val="009864E2"/>
    <w:rsid w:val="00986B42"/>
    <w:rsid w:val="00986D96"/>
    <w:rsid w:val="0098744A"/>
    <w:rsid w:val="00987CFA"/>
    <w:rsid w:val="0099046B"/>
    <w:rsid w:val="00990B2B"/>
    <w:rsid w:val="00990FD7"/>
    <w:rsid w:val="009911F0"/>
    <w:rsid w:val="00991377"/>
    <w:rsid w:val="00992AEB"/>
    <w:rsid w:val="00992ECB"/>
    <w:rsid w:val="0099305B"/>
    <w:rsid w:val="009939D8"/>
    <w:rsid w:val="00993A42"/>
    <w:rsid w:val="00993E62"/>
    <w:rsid w:val="00994276"/>
    <w:rsid w:val="00994282"/>
    <w:rsid w:val="00994642"/>
    <w:rsid w:val="009947D9"/>
    <w:rsid w:val="0099480B"/>
    <w:rsid w:val="00994811"/>
    <w:rsid w:val="009948C9"/>
    <w:rsid w:val="00995A6D"/>
    <w:rsid w:val="00995BEE"/>
    <w:rsid w:val="00995DE2"/>
    <w:rsid w:val="009965F7"/>
    <w:rsid w:val="009966DC"/>
    <w:rsid w:val="00996876"/>
    <w:rsid w:val="00997342"/>
    <w:rsid w:val="00997360"/>
    <w:rsid w:val="00997536"/>
    <w:rsid w:val="00997957"/>
    <w:rsid w:val="00997CC6"/>
    <w:rsid w:val="009A02AC"/>
    <w:rsid w:val="009A036B"/>
    <w:rsid w:val="009A0411"/>
    <w:rsid w:val="009A0427"/>
    <w:rsid w:val="009A049D"/>
    <w:rsid w:val="009A067B"/>
    <w:rsid w:val="009A0733"/>
    <w:rsid w:val="009A0A28"/>
    <w:rsid w:val="009A0D08"/>
    <w:rsid w:val="009A142F"/>
    <w:rsid w:val="009A1564"/>
    <w:rsid w:val="009A1C1A"/>
    <w:rsid w:val="009A2267"/>
    <w:rsid w:val="009A2A9D"/>
    <w:rsid w:val="009A2D35"/>
    <w:rsid w:val="009A38D8"/>
    <w:rsid w:val="009A39E3"/>
    <w:rsid w:val="009A3B41"/>
    <w:rsid w:val="009A3F93"/>
    <w:rsid w:val="009A3FE6"/>
    <w:rsid w:val="009A4536"/>
    <w:rsid w:val="009A4E42"/>
    <w:rsid w:val="009A4F40"/>
    <w:rsid w:val="009A4F7F"/>
    <w:rsid w:val="009A5101"/>
    <w:rsid w:val="009A519B"/>
    <w:rsid w:val="009A5411"/>
    <w:rsid w:val="009A5CDC"/>
    <w:rsid w:val="009A6CFD"/>
    <w:rsid w:val="009A78ED"/>
    <w:rsid w:val="009A7B00"/>
    <w:rsid w:val="009B00A8"/>
    <w:rsid w:val="009B0302"/>
    <w:rsid w:val="009B03AF"/>
    <w:rsid w:val="009B0731"/>
    <w:rsid w:val="009B0996"/>
    <w:rsid w:val="009B0B4D"/>
    <w:rsid w:val="009B0C1C"/>
    <w:rsid w:val="009B14DB"/>
    <w:rsid w:val="009B15E6"/>
    <w:rsid w:val="009B163B"/>
    <w:rsid w:val="009B16EF"/>
    <w:rsid w:val="009B1CAA"/>
    <w:rsid w:val="009B1D72"/>
    <w:rsid w:val="009B1F1C"/>
    <w:rsid w:val="009B1F99"/>
    <w:rsid w:val="009B2875"/>
    <w:rsid w:val="009B2934"/>
    <w:rsid w:val="009B2B55"/>
    <w:rsid w:val="009B2D68"/>
    <w:rsid w:val="009B2DC1"/>
    <w:rsid w:val="009B3247"/>
    <w:rsid w:val="009B33C0"/>
    <w:rsid w:val="009B3AB3"/>
    <w:rsid w:val="009B4124"/>
    <w:rsid w:val="009B4CB4"/>
    <w:rsid w:val="009B51C7"/>
    <w:rsid w:val="009B5328"/>
    <w:rsid w:val="009B5413"/>
    <w:rsid w:val="009B5931"/>
    <w:rsid w:val="009B5987"/>
    <w:rsid w:val="009B5B5A"/>
    <w:rsid w:val="009B6B57"/>
    <w:rsid w:val="009B6BA1"/>
    <w:rsid w:val="009B6CD8"/>
    <w:rsid w:val="009B794B"/>
    <w:rsid w:val="009C000B"/>
    <w:rsid w:val="009C0097"/>
    <w:rsid w:val="009C099D"/>
    <w:rsid w:val="009C0C35"/>
    <w:rsid w:val="009C1262"/>
    <w:rsid w:val="009C1504"/>
    <w:rsid w:val="009C180A"/>
    <w:rsid w:val="009C1B7D"/>
    <w:rsid w:val="009C2060"/>
    <w:rsid w:val="009C2278"/>
    <w:rsid w:val="009C2284"/>
    <w:rsid w:val="009C2F5E"/>
    <w:rsid w:val="009C32C7"/>
    <w:rsid w:val="009C3B5D"/>
    <w:rsid w:val="009C42D7"/>
    <w:rsid w:val="009C446F"/>
    <w:rsid w:val="009C458C"/>
    <w:rsid w:val="009C458E"/>
    <w:rsid w:val="009C45BF"/>
    <w:rsid w:val="009C4A36"/>
    <w:rsid w:val="009C4D99"/>
    <w:rsid w:val="009C519E"/>
    <w:rsid w:val="009C52CB"/>
    <w:rsid w:val="009C5587"/>
    <w:rsid w:val="009C562F"/>
    <w:rsid w:val="009C58B4"/>
    <w:rsid w:val="009C5973"/>
    <w:rsid w:val="009C5E02"/>
    <w:rsid w:val="009C5F02"/>
    <w:rsid w:val="009C62E2"/>
    <w:rsid w:val="009C6A3A"/>
    <w:rsid w:val="009C7126"/>
    <w:rsid w:val="009C76FD"/>
    <w:rsid w:val="009C78A6"/>
    <w:rsid w:val="009C78B1"/>
    <w:rsid w:val="009C7E0A"/>
    <w:rsid w:val="009D01BF"/>
    <w:rsid w:val="009D04BF"/>
    <w:rsid w:val="009D0993"/>
    <w:rsid w:val="009D0A3B"/>
    <w:rsid w:val="009D0A75"/>
    <w:rsid w:val="009D111E"/>
    <w:rsid w:val="009D1845"/>
    <w:rsid w:val="009D1F1A"/>
    <w:rsid w:val="009D214A"/>
    <w:rsid w:val="009D2576"/>
    <w:rsid w:val="009D2612"/>
    <w:rsid w:val="009D26DF"/>
    <w:rsid w:val="009D2A3E"/>
    <w:rsid w:val="009D2AB2"/>
    <w:rsid w:val="009D2F12"/>
    <w:rsid w:val="009D301C"/>
    <w:rsid w:val="009D3654"/>
    <w:rsid w:val="009D37F2"/>
    <w:rsid w:val="009D3EF2"/>
    <w:rsid w:val="009D4465"/>
    <w:rsid w:val="009D48DA"/>
    <w:rsid w:val="009D4AD3"/>
    <w:rsid w:val="009D4C92"/>
    <w:rsid w:val="009D51E3"/>
    <w:rsid w:val="009D5F63"/>
    <w:rsid w:val="009D66E2"/>
    <w:rsid w:val="009D6BA1"/>
    <w:rsid w:val="009D75B8"/>
    <w:rsid w:val="009D7810"/>
    <w:rsid w:val="009D7B13"/>
    <w:rsid w:val="009D7B83"/>
    <w:rsid w:val="009D7C49"/>
    <w:rsid w:val="009D7C58"/>
    <w:rsid w:val="009D7D56"/>
    <w:rsid w:val="009D7F26"/>
    <w:rsid w:val="009E0934"/>
    <w:rsid w:val="009E0B6A"/>
    <w:rsid w:val="009E0BE6"/>
    <w:rsid w:val="009E0C96"/>
    <w:rsid w:val="009E1BC2"/>
    <w:rsid w:val="009E222A"/>
    <w:rsid w:val="009E2269"/>
    <w:rsid w:val="009E2728"/>
    <w:rsid w:val="009E28DB"/>
    <w:rsid w:val="009E37C4"/>
    <w:rsid w:val="009E3807"/>
    <w:rsid w:val="009E3AF5"/>
    <w:rsid w:val="009E403B"/>
    <w:rsid w:val="009E4297"/>
    <w:rsid w:val="009E447D"/>
    <w:rsid w:val="009E471F"/>
    <w:rsid w:val="009E478A"/>
    <w:rsid w:val="009E47E7"/>
    <w:rsid w:val="009E4B3D"/>
    <w:rsid w:val="009E5085"/>
    <w:rsid w:val="009E51EA"/>
    <w:rsid w:val="009E56A5"/>
    <w:rsid w:val="009E5B6D"/>
    <w:rsid w:val="009E63F5"/>
    <w:rsid w:val="009E66EC"/>
    <w:rsid w:val="009E6951"/>
    <w:rsid w:val="009E6D81"/>
    <w:rsid w:val="009E6E84"/>
    <w:rsid w:val="009E7484"/>
    <w:rsid w:val="009E75C1"/>
    <w:rsid w:val="009E775E"/>
    <w:rsid w:val="009E7B24"/>
    <w:rsid w:val="009F043F"/>
    <w:rsid w:val="009F0853"/>
    <w:rsid w:val="009F0961"/>
    <w:rsid w:val="009F13EE"/>
    <w:rsid w:val="009F15B7"/>
    <w:rsid w:val="009F1763"/>
    <w:rsid w:val="009F1A8A"/>
    <w:rsid w:val="009F204D"/>
    <w:rsid w:val="009F2287"/>
    <w:rsid w:val="009F26B9"/>
    <w:rsid w:val="009F30DB"/>
    <w:rsid w:val="009F36C9"/>
    <w:rsid w:val="009F3D3D"/>
    <w:rsid w:val="009F3FBC"/>
    <w:rsid w:val="009F41F6"/>
    <w:rsid w:val="009F4867"/>
    <w:rsid w:val="009F4B1E"/>
    <w:rsid w:val="009F4F5E"/>
    <w:rsid w:val="009F520B"/>
    <w:rsid w:val="009F567E"/>
    <w:rsid w:val="009F5944"/>
    <w:rsid w:val="009F5A7C"/>
    <w:rsid w:val="009F5AA3"/>
    <w:rsid w:val="009F6299"/>
    <w:rsid w:val="009F6468"/>
    <w:rsid w:val="009F6C44"/>
    <w:rsid w:val="009F6FEF"/>
    <w:rsid w:val="009F7C88"/>
    <w:rsid w:val="009F7FD2"/>
    <w:rsid w:val="00A001F6"/>
    <w:rsid w:val="00A004F0"/>
    <w:rsid w:val="00A0054B"/>
    <w:rsid w:val="00A005AF"/>
    <w:rsid w:val="00A009FA"/>
    <w:rsid w:val="00A00B7F"/>
    <w:rsid w:val="00A00CE6"/>
    <w:rsid w:val="00A01552"/>
    <w:rsid w:val="00A01594"/>
    <w:rsid w:val="00A01658"/>
    <w:rsid w:val="00A0170C"/>
    <w:rsid w:val="00A019F4"/>
    <w:rsid w:val="00A01A77"/>
    <w:rsid w:val="00A02069"/>
    <w:rsid w:val="00A02AAB"/>
    <w:rsid w:val="00A02AC1"/>
    <w:rsid w:val="00A034BE"/>
    <w:rsid w:val="00A03A1B"/>
    <w:rsid w:val="00A03F4C"/>
    <w:rsid w:val="00A05439"/>
    <w:rsid w:val="00A05910"/>
    <w:rsid w:val="00A05DFB"/>
    <w:rsid w:val="00A06460"/>
    <w:rsid w:val="00A06837"/>
    <w:rsid w:val="00A06EDE"/>
    <w:rsid w:val="00A070D1"/>
    <w:rsid w:val="00A070DA"/>
    <w:rsid w:val="00A0717C"/>
    <w:rsid w:val="00A07578"/>
    <w:rsid w:val="00A0778F"/>
    <w:rsid w:val="00A07C67"/>
    <w:rsid w:val="00A10082"/>
    <w:rsid w:val="00A101FF"/>
    <w:rsid w:val="00A108C5"/>
    <w:rsid w:val="00A1116E"/>
    <w:rsid w:val="00A112E2"/>
    <w:rsid w:val="00A1131E"/>
    <w:rsid w:val="00A11449"/>
    <w:rsid w:val="00A1145A"/>
    <w:rsid w:val="00A115A0"/>
    <w:rsid w:val="00A11792"/>
    <w:rsid w:val="00A11A05"/>
    <w:rsid w:val="00A12539"/>
    <w:rsid w:val="00A1269E"/>
    <w:rsid w:val="00A1299A"/>
    <w:rsid w:val="00A12B49"/>
    <w:rsid w:val="00A12DFE"/>
    <w:rsid w:val="00A13E05"/>
    <w:rsid w:val="00A13E67"/>
    <w:rsid w:val="00A13FDC"/>
    <w:rsid w:val="00A14448"/>
    <w:rsid w:val="00A146B9"/>
    <w:rsid w:val="00A14705"/>
    <w:rsid w:val="00A14792"/>
    <w:rsid w:val="00A14BAF"/>
    <w:rsid w:val="00A14E12"/>
    <w:rsid w:val="00A14E83"/>
    <w:rsid w:val="00A15910"/>
    <w:rsid w:val="00A1595F"/>
    <w:rsid w:val="00A16331"/>
    <w:rsid w:val="00A16415"/>
    <w:rsid w:val="00A171F7"/>
    <w:rsid w:val="00A17797"/>
    <w:rsid w:val="00A17A17"/>
    <w:rsid w:val="00A17BC5"/>
    <w:rsid w:val="00A17CA2"/>
    <w:rsid w:val="00A17F75"/>
    <w:rsid w:val="00A2121E"/>
    <w:rsid w:val="00A21EF6"/>
    <w:rsid w:val="00A2268E"/>
    <w:rsid w:val="00A226BC"/>
    <w:rsid w:val="00A22735"/>
    <w:rsid w:val="00A22A81"/>
    <w:rsid w:val="00A23221"/>
    <w:rsid w:val="00A2359B"/>
    <w:rsid w:val="00A2389A"/>
    <w:rsid w:val="00A23BAD"/>
    <w:rsid w:val="00A23D48"/>
    <w:rsid w:val="00A2400F"/>
    <w:rsid w:val="00A2435B"/>
    <w:rsid w:val="00A24C7A"/>
    <w:rsid w:val="00A24EEF"/>
    <w:rsid w:val="00A25AE8"/>
    <w:rsid w:val="00A26006"/>
    <w:rsid w:val="00A260B7"/>
    <w:rsid w:val="00A262AC"/>
    <w:rsid w:val="00A2677B"/>
    <w:rsid w:val="00A26789"/>
    <w:rsid w:val="00A26DBE"/>
    <w:rsid w:val="00A26E3C"/>
    <w:rsid w:val="00A27228"/>
    <w:rsid w:val="00A272EF"/>
    <w:rsid w:val="00A27858"/>
    <w:rsid w:val="00A30032"/>
    <w:rsid w:val="00A300FA"/>
    <w:rsid w:val="00A30223"/>
    <w:rsid w:val="00A31376"/>
    <w:rsid w:val="00A31F4B"/>
    <w:rsid w:val="00A323F7"/>
    <w:rsid w:val="00A3311F"/>
    <w:rsid w:val="00A337EB"/>
    <w:rsid w:val="00A339EA"/>
    <w:rsid w:val="00A33D88"/>
    <w:rsid w:val="00A34010"/>
    <w:rsid w:val="00A3429F"/>
    <w:rsid w:val="00A34668"/>
    <w:rsid w:val="00A348FF"/>
    <w:rsid w:val="00A34BBD"/>
    <w:rsid w:val="00A34DE7"/>
    <w:rsid w:val="00A34EFF"/>
    <w:rsid w:val="00A35520"/>
    <w:rsid w:val="00A35737"/>
    <w:rsid w:val="00A36148"/>
    <w:rsid w:val="00A361E8"/>
    <w:rsid w:val="00A36E38"/>
    <w:rsid w:val="00A36EF2"/>
    <w:rsid w:val="00A3744D"/>
    <w:rsid w:val="00A37861"/>
    <w:rsid w:val="00A4049C"/>
    <w:rsid w:val="00A4058D"/>
    <w:rsid w:val="00A406D8"/>
    <w:rsid w:val="00A408E5"/>
    <w:rsid w:val="00A40C5B"/>
    <w:rsid w:val="00A40F96"/>
    <w:rsid w:val="00A4155F"/>
    <w:rsid w:val="00A4161C"/>
    <w:rsid w:val="00A41C6C"/>
    <w:rsid w:val="00A41EFC"/>
    <w:rsid w:val="00A42206"/>
    <w:rsid w:val="00A42805"/>
    <w:rsid w:val="00A42DDC"/>
    <w:rsid w:val="00A43212"/>
    <w:rsid w:val="00A432EA"/>
    <w:rsid w:val="00A43558"/>
    <w:rsid w:val="00A43838"/>
    <w:rsid w:val="00A43ABA"/>
    <w:rsid w:val="00A43B30"/>
    <w:rsid w:val="00A4407D"/>
    <w:rsid w:val="00A444ED"/>
    <w:rsid w:val="00A448EC"/>
    <w:rsid w:val="00A44993"/>
    <w:rsid w:val="00A44A15"/>
    <w:rsid w:val="00A44B4A"/>
    <w:rsid w:val="00A44F58"/>
    <w:rsid w:val="00A45746"/>
    <w:rsid w:val="00A45D21"/>
    <w:rsid w:val="00A460FD"/>
    <w:rsid w:val="00A4653A"/>
    <w:rsid w:val="00A466FB"/>
    <w:rsid w:val="00A46765"/>
    <w:rsid w:val="00A46FBB"/>
    <w:rsid w:val="00A47571"/>
    <w:rsid w:val="00A47672"/>
    <w:rsid w:val="00A4777A"/>
    <w:rsid w:val="00A47934"/>
    <w:rsid w:val="00A47C4F"/>
    <w:rsid w:val="00A47F07"/>
    <w:rsid w:val="00A47F32"/>
    <w:rsid w:val="00A505A3"/>
    <w:rsid w:val="00A50757"/>
    <w:rsid w:val="00A50E1B"/>
    <w:rsid w:val="00A51867"/>
    <w:rsid w:val="00A518EA"/>
    <w:rsid w:val="00A51996"/>
    <w:rsid w:val="00A51B5F"/>
    <w:rsid w:val="00A52111"/>
    <w:rsid w:val="00A523FD"/>
    <w:rsid w:val="00A52438"/>
    <w:rsid w:val="00A524D1"/>
    <w:rsid w:val="00A524DF"/>
    <w:rsid w:val="00A526ED"/>
    <w:rsid w:val="00A5278D"/>
    <w:rsid w:val="00A52B17"/>
    <w:rsid w:val="00A53209"/>
    <w:rsid w:val="00A533F0"/>
    <w:rsid w:val="00A53A90"/>
    <w:rsid w:val="00A53DCA"/>
    <w:rsid w:val="00A53E8A"/>
    <w:rsid w:val="00A54523"/>
    <w:rsid w:val="00A54664"/>
    <w:rsid w:val="00A549C9"/>
    <w:rsid w:val="00A54E7B"/>
    <w:rsid w:val="00A54FCA"/>
    <w:rsid w:val="00A550E7"/>
    <w:rsid w:val="00A55534"/>
    <w:rsid w:val="00A5572E"/>
    <w:rsid w:val="00A557D0"/>
    <w:rsid w:val="00A55CC1"/>
    <w:rsid w:val="00A55DB5"/>
    <w:rsid w:val="00A562BD"/>
    <w:rsid w:val="00A56611"/>
    <w:rsid w:val="00A57FF7"/>
    <w:rsid w:val="00A60388"/>
    <w:rsid w:val="00A60857"/>
    <w:rsid w:val="00A60957"/>
    <w:rsid w:val="00A60B6E"/>
    <w:rsid w:val="00A617E9"/>
    <w:rsid w:val="00A62214"/>
    <w:rsid w:val="00A62A3E"/>
    <w:rsid w:val="00A62B97"/>
    <w:rsid w:val="00A62C6C"/>
    <w:rsid w:val="00A631D8"/>
    <w:rsid w:val="00A638A8"/>
    <w:rsid w:val="00A63E70"/>
    <w:rsid w:val="00A63F73"/>
    <w:rsid w:val="00A640CC"/>
    <w:rsid w:val="00A644F3"/>
    <w:rsid w:val="00A646A2"/>
    <w:rsid w:val="00A64B26"/>
    <w:rsid w:val="00A65492"/>
    <w:rsid w:val="00A658CE"/>
    <w:rsid w:val="00A65AED"/>
    <w:rsid w:val="00A6608B"/>
    <w:rsid w:val="00A66A14"/>
    <w:rsid w:val="00A671C5"/>
    <w:rsid w:val="00A67359"/>
    <w:rsid w:val="00A6767F"/>
    <w:rsid w:val="00A676D6"/>
    <w:rsid w:val="00A67CED"/>
    <w:rsid w:val="00A67F2F"/>
    <w:rsid w:val="00A704C8"/>
    <w:rsid w:val="00A70683"/>
    <w:rsid w:val="00A7096D"/>
    <w:rsid w:val="00A71007"/>
    <w:rsid w:val="00A710C3"/>
    <w:rsid w:val="00A7121D"/>
    <w:rsid w:val="00A7125D"/>
    <w:rsid w:val="00A72504"/>
    <w:rsid w:val="00A72FBC"/>
    <w:rsid w:val="00A7315C"/>
    <w:rsid w:val="00A731DD"/>
    <w:rsid w:val="00A734C6"/>
    <w:rsid w:val="00A735BD"/>
    <w:rsid w:val="00A7373F"/>
    <w:rsid w:val="00A73889"/>
    <w:rsid w:val="00A7396A"/>
    <w:rsid w:val="00A739B3"/>
    <w:rsid w:val="00A73E1D"/>
    <w:rsid w:val="00A74044"/>
    <w:rsid w:val="00A74204"/>
    <w:rsid w:val="00A7443B"/>
    <w:rsid w:val="00A74D6D"/>
    <w:rsid w:val="00A75431"/>
    <w:rsid w:val="00A757E0"/>
    <w:rsid w:val="00A75C9E"/>
    <w:rsid w:val="00A761C3"/>
    <w:rsid w:val="00A764AC"/>
    <w:rsid w:val="00A76DA0"/>
    <w:rsid w:val="00A77222"/>
    <w:rsid w:val="00A77872"/>
    <w:rsid w:val="00A7794F"/>
    <w:rsid w:val="00A77E21"/>
    <w:rsid w:val="00A808DA"/>
    <w:rsid w:val="00A80B50"/>
    <w:rsid w:val="00A80C79"/>
    <w:rsid w:val="00A80D04"/>
    <w:rsid w:val="00A80DB4"/>
    <w:rsid w:val="00A80F2B"/>
    <w:rsid w:val="00A8130F"/>
    <w:rsid w:val="00A816EF"/>
    <w:rsid w:val="00A81A84"/>
    <w:rsid w:val="00A81C07"/>
    <w:rsid w:val="00A81DA6"/>
    <w:rsid w:val="00A82304"/>
    <w:rsid w:val="00A8290D"/>
    <w:rsid w:val="00A8295E"/>
    <w:rsid w:val="00A82A66"/>
    <w:rsid w:val="00A82BB5"/>
    <w:rsid w:val="00A830EC"/>
    <w:rsid w:val="00A83806"/>
    <w:rsid w:val="00A83831"/>
    <w:rsid w:val="00A838B2"/>
    <w:rsid w:val="00A840AD"/>
    <w:rsid w:val="00A841A9"/>
    <w:rsid w:val="00A84232"/>
    <w:rsid w:val="00A8459F"/>
    <w:rsid w:val="00A847B9"/>
    <w:rsid w:val="00A84AFE"/>
    <w:rsid w:val="00A84F47"/>
    <w:rsid w:val="00A85339"/>
    <w:rsid w:val="00A85CE6"/>
    <w:rsid w:val="00A8649D"/>
    <w:rsid w:val="00A86C61"/>
    <w:rsid w:val="00A876D8"/>
    <w:rsid w:val="00A877AD"/>
    <w:rsid w:val="00A87B07"/>
    <w:rsid w:val="00A87B4D"/>
    <w:rsid w:val="00A87B77"/>
    <w:rsid w:val="00A9062C"/>
    <w:rsid w:val="00A906D2"/>
    <w:rsid w:val="00A9122C"/>
    <w:rsid w:val="00A91350"/>
    <w:rsid w:val="00A91941"/>
    <w:rsid w:val="00A91A55"/>
    <w:rsid w:val="00A920FF"/>
    <w:rsid w:val="00A9217C"/>
    <w:rsid w:val="00A927B9"/>
    <w:rsid w:val="00A928BC"/>
    <w:rsid w:val="00A92AB8"/>
    <w:rsid w:val="00A93446"/>
    <w:rsid w:val="00A939AD"/>
    <w:rsid w:val="00A93BE7"/>
    <w:rsid w:val="00A93CCB"/>
    <w:rsid w:val="00A93FA2"/>
    <w:rsid w:val="00A94150"/>
    <w:rsid w:val="00A94621"/>
    <w:rsid w:val="00A9498B"/>
    <w:rsid w:val="00A94C09"/>
    <w:rsid w:val="00A94D54"/>
    <w:rsid w:val="00A95113"/>
    <w:rsid w:val="00A95540"/>
    <w:rsid w:val="00A95D0E"/>
    <w:rsid w:val="00A96694"/>
    <w:rsid w:val="00A97615"/>
    <w:rsid w:val="00A97759"/>
    <w:rsid w:val="00A97A34"/>
    <w:rsid w:val="00A97C8C"/>
    <w:rsid w:val="00AA0234"/>
    <w:rsid w:val="00AA02D0"/>
    <w:rsid w:val="00AA0B01"/>
    <w:rsid w:val="00AA0CCF"/>
    <w:rsid w:val="00AA0E4F"/>
    <w:rsid w:val="00AA19D0"/>
    <w:rsid w:val="00AA1C03"/>
    <w:rsid w:val="00AA20D6"/>
    <w:rsid w:val="00AA2154"/>
    <w:rsid w:val="00AA238E"/>
    <w:rsid w:val="00AA2C7F"/>
    <w:rsid w:val="00AA347A"/>
    <w:rsid w:val="00AA38FF"/>
    <w:rsid w:val="00AA3AC0"/>
    <w:rsid w:val="00AA4960"/>
    <w:rsid w:val="00AA4AF4"/>
    <w:rsid w:val="00AA4B94"/>
    <w:rsid w:val="00AA4D19"/>
    <w:rsid w:val="00AA4D5D"/>
    <w:rsid w:val="00AA4F39"/>
    <w:rsid w:val="00AA4FC9"/>
    <w:rsid w:val="00AA5376"/>
    <w:rsid w:val="00AA54B6"/>
    <w:rsid w:val="00AA631B"/>
    <w:rsid w:val="00AA6941"/>
    <w:rsid w:val="00AA6D3C"/>
    <w:rsid w:val="00AA7470"/>
    <w:rsid w:val="00AA74E6"/>
    <w:rsid w:val="00AA7928"/>
    <w:rsid w:val="00AA7CE3"/>
    <w:rsid w:val="00AA7EFA"/>
    <w:rsid w:val="00AB0FCC"/>
    <w:rsid w:val="00AB185C"/>
    <w:rsid w:val="00AB21A2"/>
    <w:rsid w:val="00AB2229"/>
    <w:rsid w:val="00AB2869"/>
    <w:rsid w:val="00AB2EF3"/>
    <w:rsid w:val="00AB2F5E"/>
    <w:rsid w:val="00AB30D5"/>
    <w:rsid w:val="00AB4250"/>
    <w:rsid w:val="00AB4865"/>
    <w:rsid w:val="00AB4C44"/>
    <w:rsid w:val="00AB509D"/>
    <w:rsid w:val="00AB5458"/>
    <w:rsid w:val="00AB56AA"/>
    <w:rsid w:val="00AB5C21"/>
    <w:rsid w:val="00AB5E36"/>
    <w:rsid w:val="00AB5E3A"/>
    <w:rsid w:val="00AB60B0"/>
    <w:rsid w:val="00AB6300"/>
    <w:rsid w:val="00AB6A5C"/>
    <w:rsid w:val="00AB6D09"/>
    <w:rsid w:val="00AB758C"/>
    <w:rsid w:val="00AB7ED1"/>
    <w:rsid w:val="00AB7F26"/>
    <w:rsid w:val="00AC0119"/>
    <w:rsid w:val="00AC05C5"/>
    <w:rsid w:val="00AC0750"/>
    <w:rsid w:val="00AC0D3A"/>
    <w:rsid w:val="00AC15D8"/>
    <w:rsid w:val="00AC1834"/>
    <w:rsid w:val="00AC1922"/>
    <w:rsid w:val="00AC1BE9"/>
    <w:rsid w:val="00AC1DCD"/>
    <w:rsid w:val="00AC1EDB"/>
    <w:rsid w:val="00AC238C"/>
    <w:rsid w:val="00AC27CE"/>
    <w:rsid w:val="00AC2803"/>
    <w:rsid w:val="00AC3502"/>
    <w:rsid w:val="00AC3C6A"/>
    <w:rsid w:val="00AC3FA9"/>
    <w:rsid w:val="00AC3FAC"/>
    <w:rsid w:val="00AC41B4"/>
    <w:rsid w:val="00AC4D20"/>
    <w:rsid w:val="00AC53C8"/>
    <w:rsid w:val="00AC5535"/>
    <w:rsid w:val="00AC59AE"/>
    <w:rsid w:val="00AC5DE1"/>
    <w:rsid w:val="00AC6086"/>
    <w:rsid w:val="00AC6094"/>
    <w:rsid w:val="00AC62E4"/>
    <w:rsid w:val="00AC66CC"/>
    <w:rsid w:val="00AC6B29"/>
    <w:rsid w:val="00AC6D33"/>
    <w:rsid w:val="00AC6D70"/>
    <w:rsid w:val="00AC7B52"/>
    <w:rsid w:val="00AD02BF"/>
    <w:rsid w:val="00AD04E0"/>
    <w:rsid w:val="00AD07E6"/>
    <w:rsid w:val="00AD0A26"/>
    <w:rsid w:val="00AD0C9F"/>
    <w:rsid w:val="00AD1109"/>
    <w:rsid w:val="00AD1681"/>
    <w:rsid w:val="00AD2B53"/>
    <w:rsid w:val="00AD2CB0"/>
    <w:rsid w:val="00AD2FDC"/>
    <w:rsid w:val="00AD300B"/>
    <w:rsid w:val="00AD32DC"/>
    <w:rsid w:val="00AD34C9"/>
    <w:rsid w:val="00AD454B"/>
    <w:rsid w:val="00AD49C2"/>
    <w:rsid w:val="00AD4AA1"/>
    <w:rsid w:val="00AD545D"/>
    <w:rsid w:val="00AD5689"/>
    <w:rsid w:val="00AD583F"/>
    <w:rsid w:val="00AD5A35"/>
    <w:rsid w:val="00AD5C05"/>
    <w:rsid w:val="00AD6204"/>
    <w:rsid w:val="00AD6E16"/>
    <w:rsid w:val="00AD733A"/>
    <w:rsid w:val="00AD741B"/>
    <w:rsid w:val="00AD7606"/>
    <w:rsid w:val="00AD7980"/>
    <w:rsid w:val="00AD7B38"/>
    <w:rsid w:val="00AD7FB2"/>
    <w:rsid w:val="00AE0042"/>
    <w:rsid w:val="00AE0274"/>
    <w:rsid w:val="00AE084D"/>
    <w:rsid w:val="00AE093B"/>
    <w:rsid w:val="00AE1403"/>
    <w:rsid w:val="00AE148B"/>
    <w:rsid w:val="00AE173C"/>
    <w:rsid w:val="00AE1AAE"/>
    <w:rsid w:val="00AE1BE3"/>
    <w:rsid w:val="00AE1EBD"/>
    <w:rsid w:val="00AE21B4"/>
    <w:rsid w:val="00AE231A"/>
    <w:rsid w:val="00AE246C"/>
    <w:rsid w:val="00AE3827"/>
    <w:rsid w:val="00AE3AC0"/>
    <w:rsid w:val="00AE3F17"/>
    <w:rsid w:val="00AE4337"/>
    <w:rsid w:val="00AE4342"/>
    <w:rsid w:val="00AE465E"/>
    <w:rsid w:val="00AE4E05"/>
    <w:rsid w:val="00AE53E7"/>
    <w:rsid w:val="00AE543D"/>
    <w:rsid w:val="00AE567F"/>
    <w:rsid w:val="00AE56A1"/>
    <w:rsid w:val="00AE5819"/>
    <w:rsid w:val="00AE586B"/>
    <w:rsid w:val="00AE5CC7"/>
    <w:rsid w:val="00AE622C"/>
    <w:rsid w:val="00AE68DD"/>
    <w:rsid w:val="00AE6994"/>
    <w:rsid w:val="00AE754A"/>
    <w:rsid w:val="00AE7706"/>
    <w:rsid w:val="00AE7BA7"/>
    <w:rsid w:val="00AE7FF7"/>
    <w:rsid w:val="00AF042E"/>
    <w:rsid w:val="00AF059D"/>
    <w:rsid w:val="00AF0701"/>
    <w:rsid w:val="00AF125F"/>
    <w:rsid w:val="00AF14D4"/>
    <w:rsid w:val="00AF1519"/>
    <w:rsid w:val="00AF15B8"/>
    <w:rsid w:val="00AF16D1"/>
    <w:rsid w:val="00AF1882"/>
    <w:rsid w:val="00AF1D15"/>
    <w:rsid w:val="00AF1DB4"/>
    <w:rsid w:val="00AF23CB"/>
    <w:rsid w:val="00AF2A4E"/>
    <w:rsid w:val="00AF2ACF"/>
    <w:rsid w:val="00AF33F6"/>
    <w:rsid w:val="00AF3F12"/>
    <w:rsid w:val="00AF405D"/>
    <w:rsid w:val="00AF45F3"/>
    <w:rsid w:val="00AF590A"/>
    <w:rsid w:val="00AF623E"/>
    <w:rsid w:val="00AF62F1"/>
    <w:rsid w:val="00AF66D4"/>
    <w:rsid w:val="00AF73D5"/>
    <w:rsid w:val="00AF764A"/>
    <w:rsid w:val="00AF767C"/>
    <w:rsid w:val="00AF7966"/>
    <w:rsid w:val="00AF7E3F"/>
    <w:rsid w:val="00B00310"/>
    <w:rsid w:val="00B006E8"/>
    <w:rsid w:val="00B00C48"/>
    <w:rsid w:val="00B00DFA"/>
    <w:rsid w:val="00B011A3"/>
    <w:rsid w:val="00B01619"/>
    <w:rsid w:val="00B016C1"/>
    <w:rsid w:val="00B016E4"/>
    <w:rsid w:val="00B017B4"/>
    <w:rsid w:val="00B0183D"/>
    <w:rsid w:val="00B018ED"/>
    <w:rsid w:val="00B01D6F"/>
    <w:rsid w:val="00B022FC"/>
    <w:rsid w:val="00B02333"/>
    <w:rsid w:val="00B0289D"/>
    <w:rsid w:val="00B029AD"/>
    <w:rsid w:val="00B02B6D"/>
    <w:rsid w:val="00B02BFA"/>
    <w:rsid w:val="00B03046"/>
    <w:rsid w:val="00B0308B"/>
    <w:rsid w:val="00B041E5"/>
    <w:rsid w:val="00B0496E"/>
    <w:rsid w:val="00B04B44"/>
    <w:rsid w:val="00B05723"/>
    <w:rsid w:val="00B05C15"/>
    <w:rsid w:val="00B05EB5"/>
    <w:rsid w:val="00B05EDA"/>
    <w:rsid w:val="00B06121"/>
    <w:rsid w:val="00B06501"/>
    <w:rsid w:val="00B0681C"/>
    <w:rsid w:val="00B0696B"/>
    <w:rsid w:val="00B069FC"/>
    <w:rsid w:val="00B06DFC"/>
    <w:rsid w:val="00B06E42"/>
    <w:rsid w:val="00B06F7A"/>
    <w:rsid w:val="00B06FAC"/>
    <w:rsid w:val="00B07356"/>
    <w:rsid w:val="00B0767C"/>
    <w:rsid w:val="00B1089D"/>
    <w:rsid w:val="00B10956"/>
    <w:rsid w:val="00B109D8"/>
    <w:rsid w:val="00B10D73"/>
    <w:rsid w:val="00B111F6"/>
    <w:rsid w:val="00B113DD"/>
    <w:rsid w:val="00B113E5"/>
    <w:rsid w:val="00B11BBE"/>
    <w:rsid w:val="00B11C3C"/>
    <w:rsid w:val="00B12315"/>
    <w:rsid w:val="00B1252E"/>
    <w:rsid w:val="00B135BE"/>
    <w:rsid w:val="00B141F1"/>
    <w:rsid w:val="00B14A97"/>
    <w:rsid w:val="00B14C1A"/>
    <w:rsid w:val="00B15097"/>
    <w:rsid w:val="00B150E5"/>
    <w:rsid w:val="00B1521D"/>
    <w:rsid w:val="00B15672"/>
    <w:rsid w:val="00B15DB1"/>
    <w:rsid w:val="00B16D8E"/>
    <w:rsid w:val="00B17017"/>
    <w:rsid w:val="00B17D65"/>
    <w:rsid w:val="00B17F1B"/>
    <w:rsid w:val="00B208AB"/>
    <w:rsid w:val="00B2155E"/>
    <w:rsid w:val="00B21C2E"/>
    <w:rsid w:val="00B21E66"/>
    <w:rsid w:val="00B21FD6"/>
    <w:rsid w:val="00B22748"/>
    <w:rsid w:val="00B22B8F"/>
    <w:rsid w:val="00B22E11"/>
    <w:rsid w:val="00B22E69"/>
    <w:rsid w:val="00B232B8"/>
    <w:rsid w:val="00B2353C"/>
    <w:rsid w:val="00B238D6"/>
    <w:rsid w:val="00B2391B"/>
    <w:rsid w:val="00B23A16"/>
    <w:rsid w:val="00B245A8"/>
    <w:rsid w:val="00B247AB"/>
    <w:rsid w:val="00B24C3F"/>
    <w:rsid w:val="00B24CDE"/>
    <w:rsid w:val="00B24EE0"/>
    <w:rsid w:val="00B24F10"/>
    <w:rsid w:val="00B25272"/>
    <w:rsid w:val="00B2539D"/>
    <w:rsid w:val="00B25406"/>
    <w:rsid w:val="00B25660"/>
    <w:rsid w:val="00B25AB0"/>
    <w:rsid w:val="00B25B81"/>
    <w:rsid w:val="00B25BA8"/>
    <w:rsid w:val="00B26183"/>
    <w:rsid w:val="00B262C4"/>
    <w:rsid w:val="00B267D9"/>
    <w:rsid w:val="00B26B9F"/>
    <w:rsid w:val="00B26BDE"/>
    <w:rsid w:val="00B2747D"/>
    <w:rsid w:val="00B27546"/>
    <w:rsid w:val="00B2767E"/>
    <w:rsid w:val="00B27732"/>
    <w:rsid w:val="00B27C76"/>
    <w:rsid w:val="00B27FD9"/>
    <w:rsid w:val="00B30499"/>
    <w:rsid w:val="00B30565"/>
    <w:rsid w:val="00B309C5"/>
    <w:rsid w:val="00B30AF2"/>
    <w:rsid w:val="00B311F8"/>
    <w:rsid w:val="00B319DE"/>
    <w:rsid w:val="00B31D3E"/>
    <w:rsid w:val="00B31DDE"/>
    <w:rsid w:val="00B3379E"/>
    <w:rsid w:val="00B337F5"/>
    <w:rsid w:val="00B33952"/>
    <w:rsid w:val="00B3409D"/>
    <w:rsid w:val="00B34733"/>
    <w:rsid w:val="00B34B0B"/>
    <w:rsid w:val="00B3545D"/>
    <w:rsid w:val="00B35590"/>
    <w:rsid w:val="00B35A9B"/>
    <w:rsid w:val="00B366BB"/>
    <w:rsid w:val="00B37038"/>
    <w:rsid w:val="00B3705D"/>
    <w:rsid w:val="00B37190"/>
    <w:rsid w:val="00B37419"/>
    <w:rsid w:val="00B37EE0"/>
    <w:rsid w:val="00B4061D"/>
    <w:rsid w:val="00B407D3"/>
    <w:rsid w:val="00B40823"/>
    <w:rsid w:val="00B4097C"/>
    <w:rsid w:val="00B40F77"/>
    <w:rsid w:val="00B4112D"/>
    <w:rsid w:val="00B4131F"/>
    <w:rsid w:val="00B41419"/>
    <w:rsid w:val="00B41527"/>
    <w:rsid w:val="00B41905"/>
    <w:rsid w:val="00B41E3B"/>
    <w:rsid w:val="00B42ABC"/>
    <w:rsid w:val="00B431A8"/>
    <w:rsid w:val="00B43318"/>
    <w:rsid w:val="00B43396"/>
    <w:rsid w:val="00B433BF"/>
    <w:rsid w:val="00B4380B"/>
    <w:rsid w:val="00B43A10"/>
    <w:rsid w:val="00B44090"/>
    <w:rsid w:val="00B446C4"/>
    <w:rsid w:val="00B44F3B"/>
    <w:rsid w:val="00B45042"/>
    <w:rsid w:val="00B45260"/>
    <w:rsid w:val="00B45646"/>
    <w:rsid w:val="00B45E7C"/>
    <w:rsid w:val="00B46279"/>
    <w:rsid w:val="00B46372"/>
    <w:rsid w:val="00B46496"/>
    <w:rsid w:val="00B46634"/>
    <w:rsid w:val="00B46FC6"/>
    <w:rsid w:val="00B4757E"/>
    <w:rsid w:val="00B47624"/>
    <w:rsid w:val="00B47903"/>
    <w:rsid w:val="00B47967"/>
    <w:rsid w:val="00B479E9"/>
    <w:rsid w:val="00B47E26"/>
    <w:rsid w:val="00B47ED4"/>
    <w:rsid w:val="00B5019C"/>
    <w:rsid w:val="00B50A63"/>
    <w:rsid w:val="00B51186"/>
    <w:rsid w:val="00B5171E"/>
    <w:rsid w:val="00B519D6"/>
    <w:rsid w:val="00B51C31"/>
    <w:rsid w:val="00B523FE"/>
    <w:rsid w:val="00B52714"/>
    <w:rsid w:val="00B529A4"/>
    <w:rsid w:val="00B52CFB"/>
    <w:rsid w:val="00B534D4"/>
    <w:rsid w:val="00B53647"/>
    <w:rsid w:val="00B5368C"/>
    <w:rsid w:val="00B53727"/>
    <w:rsid w:val="00B53987"/>
    <w:rsid w:val="00B539D3"/>
    <w:rsid w:val="00B53B29"/>
    <w:rsid w:val="00B53CCA"/>
    <w:rsid w:val="00B53D45"/>
    <w:rsid w:val="00B5473D"/>
    <w:rsid w:val="00B54809"/>
    <w:rsid w:val="00B548BE"/>
    <w:rsid w:val="00B54DFB"/>
    <w:rsid w:val="00B54FF8"/>
    <w:rsid w:val="00B55674"/>
    <w:rsid w:val="00B55E70"/>
    <w:rsid w:val="00B56252"/>
    <w:rsid w:val="00B563A7"/>
    <w:rsid w:val="00B563FF"/>
    <w:rsid w:val="00B56DB6"/>
    <w:rsid w:val="00B56F89"/>
    <w:rsid w:val="00B57477"/>
    <w:rsid w:val="00B574C7"/>
    <w:rsid w:val="00B57DCA"/>
    <w:rsid w:val="00B57E62"/>
    <w:rsid w:val="00B60F8A"/>
    <w:rsid w:val="00B61175"/>
    <w:rsid w:val="00B614C9"/>
    <w:rsid w:val="00B61864"/>
    <w:rsid w:val="00B61B9A"/>
    <w:rsid w:val="00B61DE8"/>
    <w:rsid w:val="00B6220C"/>
    <w:rsid w:val="00B62230"/>
    <w:rsid w:val="00B624E5"/>
    <w:rsid w:val="00B62655"/>
    <w:rsid w:val="00B626F1"/>
    <w:rsid w:val="00B62808"/>
    <w:rsid w:val="00B632AA"/>
    <w:rsid w:val="00B639B9"/>
    <w:rsid w:val="00B63AE0"/>
    <w:rsid w:val="00B63BBD"/>
    <w:rsid w:val="00B63DB5"/>
    <w:rsid w:val="00B63FCF"/>
    <w:rsid w:val="00B640ED"/>
    <w:rsid w:val="00B641F9"/>
    <w:rsid w:val="00B65939"/>
    <w:rsid w:val="00B65C44"/>
    <w:rsid w:val="00B65E98"/>
    <w:rsid w:val="00B6635B"/>
    <w:rsid w:val="00B667E9"/>
    <w:rsid w:val="00B66C42"/>
    <w:rsid w:val="00B66DDB"/>
    <w:rsid w:val="00B67293"/>
    <w:rsid w:val="00B673FE"/>
    <w:rsid w:val="00B67429"/>
    <w:rsid w:val="00B6772D"/>
    <w:rsid w:val="00B67CD3"/>
    <w:rsid w:val="00B67D96"/>
    <w:rsid w:val="00B67E00"/>
    <w:rsid w:val="00B700D1"/>
    <w:rsid w:val="00B705A0"/>
    <w:rsid w:val="00B70610"/>
    <w:rsid w:val="00B70C23"/>
    <w:rsid w:val="00B70E24"/>
    <w:rsid w:val="00B719B9"/>
    <w:rsid w:val="00B71D92"/>
    <w:rsid w:val="00B71F9F"/>
    <w:rsid w:val="00B72202"/>
    <w:rsid w:val="00B730ED"/>
    <w:rsid w:val="00B731F0"/>
    <w:rsid w:val="00B73629"/>
    <w:rsid w:val="00B736B5"/>
    <w:rsid w:val="00B73A4B"/>
    <w:rsid w:val="00B73EB8"/>
    <w:rsid w:val="00B74F07"/>
    <w:rsid w:val="00B750A7"/>
    <w:rsid w:val="00B755E5"/>
    <w:rsid w:val="00B7595E"/>
    <w:rsid w:val="00B75A21"/>
    <w:rsid w:val="00B76173"/>
    <w:rsid w:val="00B76609"/>
    <w:rsid w:val="00B7662D"/>
    <w:rsid w:val="00B76977"/>
    <w:rsid w:val="00B769B3"/>
    <w:rsid w:val="00B7718E"/>
    <w:rsid w:val="00B7731A"/>
    <w:rsid w:val="00B7779F"/>
    <w:rsid w:val="00B777DC"/>
    <w:rsid w:val="00B80926"/>
    <w:rsid w:val="00B80AAC"/>
    <w:rsid w:val="00B80C19"/>
    <w:rsid w:val="00B80FC7"/>
    <w:rsid w:val="00B815C2"/>
    <w:rsid w:val="00B817A7"/>
    <w:rsid w:val="00B81B31"/>
    <w:rsid w:val="00B81BE0"/>
    <w:rsid w:val="00B81CB9"/>
    <w:rsid w:val="00B81F1C"/>
    <w:rsid w:val="00B822BE"/>
    <w:rsid w:val="00B82906"/>
    <w:rsid w:val="00B82979"/>
    <w:rsid w:val="00B82993"/>
    <w:rsid w:val="00B82BEE"/>
    <w:rsid w:val="00B82E2B"/>
    <w:rsid w:val="00B8344F"/>
    <w:rsid w:val="00B8365A"/>
    <w:rsid w:val="00B8369D"/>
    <w:rsid w:val="00B8370C"/>
    <w:rsid w:val="00B840D4"/>
    <w:rsid w:val="00B843B5"/>
    <w:rsid w:val="00B8509B"/>
    <w:rsid w:val="00B853EB"/>
    <w:rsid w:val="00B85466"/>
    <w:rsid w:val="00B8582F"/>
    <w:rsid w:val="00B85C54"/>
    <w:rsid w:val="00B85D34"/>
    <w:rsid w:val="00B86051"/>
    <w:rsid w:val="00B868B2"/>
    <w:rsid w:val="00B87285"/>
    <w:rsid w:val="00B872ED"/>
    <w:rsid w:val="00B8794B"/>
    <w:rsid w:val="00B87ABC"/>
    <w:rsid w:val="00B87C3E"/>
    <w:rsid w:val="00B87E6D"/>
    <w:rsid w:val="00B87FBC"/>
    <w:rsid w:val="00B900B4"/>
    <w:rsid w:val="00B90147"/>
    <w:rsid w:val="00B904E1"/>
    <w:rsid w:val="00B9073D"/>
    <w:rsid w:val="00B907ED"/>
    <w:rsid w:val="00B90BFE"/>
    <w:rsid w:val="00B91723"/>
    <w:rsid w:val="00B91C16"/>
    <w:rsid w:val="00B91C84"/>
    <w:rsid w:val="00B923C9"/>
    <w:rsid w:val="00B9242E"/>
    <w:rsid w:val="00B9294C"/>
    <w:rsid w:val="00B92F24"/>
    <w:rsid w:val="00B9308B"/>
    <w:rsid w:val="00B930DC"/>
    <w:rsid w:val="00B93401"/>
    <w:rsid w:val="00B935A5"/>
    <w:rsid w:val="00B9511E"/>
    <w:rsid w:val="00B95EF4"/>
    <w:rsid w:val="00B9648B"/>
    <w:rsid w:val="00B964A1"/>
    <w:rsid w:val="00B9678D"/>
    <w:rsid w:val="00B968C1"/>
    <w:rsid w:val="00B96935"/>
    <w:rsid w:val="00B96AC8"/>
    <w:rsid w:val="00B96AF1"/>
    <w:rsid w:val="00B97164"/>
    <w:rsid w:val="00B97712"/>
    <w:rsid w:val="00B97753"/>
    <w:rsid w:val="00B97BD4"/>
    <w:rsid w:val="00B97FB7"/>
    <w:rsid w:val="00BA0CCE"/>
    <w:rsid w:val="00BA0EB2"/>
    <w:rsid w:val="00BA10EB"/>
    <w:rsid w:val="00BA1554"/>
    <w:rsid w:val="00BA16E0"/>
    <w:rsid w:val="00BA1B5E"/>
    <w:rsid w:val="00BA1C2C"/>
    <w:rsid w:val="00BA1F52"/>
    <w:rsid w:val="00BA244D"/>
    <w:rsid w:val="00BA25AD"/>
    <w:rsid w:val="00BA297B"/>
    <w:rsid w:val="00BA2C42"/>
    <w:rsid w:val="00BA2FF0"/>
    <w:rsid w:val="00BA3A00"/>
    <w:rsid w:val="00BA4B65"/>
    <w:rsid w:val="00BA4D1E"/>
    <w:rsid w:val="00BA50B6"/>
    <w:rsid w:val="00BA51B8"/>
    <w:rsid w:val="00BA534B"/>
    <w:rsid w:val="00BA53B8"/>
    <w:rsid w:val="00BA5AC0"/>
    <w:rsid w:val="00BA5BA1"/>
    <w:rsid w:val="00BA5CCE"/>
    <w:rsid w:val="00BA5CED"/>
    <w:rsid w:val="00BA5D40"/>
    <w:rsid w:val="00BA6003"/>
    <w:rsid w:val="00BA66E8"/>
    <w:rsid w:val="00BA74E8"/>
    <w:rsid w:val="00BA77A3"/>
    <w:rsid w:val="00BA7AC1"/>
    <w:rsid w:val="00BA7FC8"/>
    <w:rsid w:val="00BB0269"/>
    <w:rsid w:val="00BB0601"/>
    <w:rsid w:val="00BB067C"/>
    <w:rsid w:val="00BB0836"/>
    <w:rsid w:val="00BB0F45"/>
    <w:rsid w:val="00BB1715"/>
    <w:rsid w:val="00BB1994"/>
    <w:rsid w:val="00BB1DDD"/>
    <w:rsid w:val="00BB2952"/>
    <w:rsid w:val="00BB2ED8"/>
    <w:rsid w:val="00BB301D"/>
    <w:rsid w:val="00BB37E0"/>
    <w:rsid w:val="00BB3B54"/>
    <w:rsid w:val="00BB3D7A"/>
    <w:rsid w:val="00BB3DDE"/>
    <w:rsid w:val="00BB4522"/>
    <w:rsid w:val="00BB4873"/>
    <w:rsid w:val="00BB4B36"/>
    <w:rsid w:val="00BB508D"/>
    <w:rsid w:val="00BB512A"/>
    <w:rsid w:val="00BB5C88"/>
    <w:rsid w:val="00BB6E82"/>
    <w:rsid w:val="00BB6F18"/>
    <w:rsid w:val="00BB7070"/>
    <w:rsid w:val="00BB72DF"/>
    <w:rsid w:val="00BB733F"/>
    <w:rsid w:val="00BB7762"/>
    <w:rsid w:val="00BB7C04"/>
    <w:rsid w:val="00BC03F8"/>
    <w:rsid w:val="00BC0478"/>
    <w:rsid w:val="00BC061B"/>
    <w:rsid w:val="00BC0A1E"/>
    <w:rsid w:val="00BC0A37"/>
    <w:rsid w:val="00BC0B8F"/>
    <w:rsid w:val="00BC13AE"/>
    <w:rsid w:val="00BC1786"/>
    <w:rsid w:val="00BC1818"/>
    <w:rsid w:val="00BC1A3F"/>
    <w:rsid w:val="00BC1B06"/>
    <w:rsid w:val="00BC1D67"/>
    <w:rsid w:val="00BC1D8A"/>
    <w:rsid w:val="00BC2130"/>
    <w:rsid w:val="00BC2754"/>
    <w:rsid w:val="00BC2CA6"/>
    <w:rsid w:val="00BC35AF"/>
    <w:rsid w:val="00BC3A2F"/>
    <w:rsid w:val="00BC3A82"/>
    <w:rsid w:val="00BC438E"/>
    <w:rsid w:val="00BC492B"/>
    <w:rsid w:val="00BC5046"/>
    <w:rsid w:val="00BC5382"/>
    <w:rsid w:val="00BC576D"/>
    <w:rsid w:val="00BC5796"/>
    <w:rsid w:val="00BC57F9"/>
    <w:rsid w:val="00BC5FAB"/>
    <w:rsid w:val="00BC62B8"/>
    <w:rsid w:val="00BC7243"/>
    <w:rsid w:val="00BC73AE"/>
    <w:rsid w:val="00BC77E1"/>
    <w:rsid w:val="00BC7CDB"/>
    <w:rsid w:val="00BD0132"/>
    <w:rsid w:val="00BD0D89"/>
    <w:rsid w:val="00BD0D8A"/>
    <w:rsid w:val="00BD11B2"/>
    <w:rsid w:val="00BD1460"/>
    <w:rsid w:val="00BD194D"/>
    <w:rsid w:val="00BD1A45"/>
    <w:rsid w:val="00BD1B0C"/>
    <w:rsid w:val="00BD1BE3"/>
    <w:rsid w:val="00BD2170"/>
    <w:rsid w:val="00BD2253"/>
    <w:rsid w:val="00BD24CB"/>
    <w:rsid w:val="00BD260E"/>
    <w:rsid w:val="00BD30CB"/>
    <w:rsid w:val="00BD3428"/>
    <w:rsid w:val="00BD3C7F"/>
    <w:rsid w:val="00BD4455"/>
    <w:rsid w:val="00BD470D"/>
    <w:rsid w:val="00BD4DB1"/>
    <w:rsid w:val="00BD5177"/>
    <w:rsid w:val="00BD5252"/>
    <w:rsid w:val="00BD56A9"/>
    <w:rsid w:val="00BD603D"/>
    <w:rsid w:val="00BD604C"/>
    <w:rsid w:val="00BD65A9"/>
    <w:rsid w:val="00BD67E5"/>
    <w:rsid w:val="00BD6CBF"/>
    <w:rsid w:val="00BD7578"/>
    <w:rsid w:val="00BD7659"/>
    <w:rsid w:val="00BD77CE"/>
    <w:rsid w:val="00BD7BF0"/>
    <w:rsid w:val="00BD7C0E"/>
    <w:rsid w:val="00BD7CE1"/>
    <w:rsid w:val="00BE13C3"/>
    <w:rsid w:val="00BE14D7"/>
    <w:rsid w:val="00BE1524"/>
    <w:rsid w:val="00BE24FF"/>
    <w:rsid w:val="00BE2804"/>
    <w:rsid w:val="00BE2CEF"/>
    <w:rsid w:val="00BE333A"/>
    <w:rsid w:val="00BE3864"/>
    <w:rsid w:val="00BE38BD"/>
    <w:rsid w:val="00BE3DC1"/>
    <w:rsid w:val="00BE45D1"/>
    <w:rsid w:val="00BE4729"/>
    <w:rsid w:val="00BE478F"/>
    <w:rsid w:val="00BE4814"/>
    <w:rsid w:val="00BE4817"/>
    <w:rsid w:val="00BE4853"/>
    <w:rsid w:val="00BE4979"/>
    <w:rsid w:val="00BE517C"/>
    <w:rsid w:val="00BE54CA"/>
    <w:rsid w:val="00BE561A"/>
    <w:rsid w:val="00BE5938"/>
    <w:rsid w:val="00BE5D4C"/>
    <w:rsid w:val="00BE5F91"/>
    <w:rsid w:val="00BE6124"/>
    <w:rsid w:val="00BE61B3"/>
    <w:rsid w:val="00BE67EB"/>
    <w:rsid w:val="00BE68FA"/>
    <w:rsid w:val="00BE69F5"/>
    <w:rsid w:val="00BE6BA3"/>
    <w:rsid w:val="00BF0D0A"/>
    <w:rsid w:val="00BF0E9E"/>
    <w:rsid w:val="00BF12B9"/>
    <w:rsid w:val="00BF15CC"/>
    <w:rsid w:val="00BF16CC"/>
    <w:rsid w:val="00BF16E5"/>
    <w:rsid w:val="00BF1ED8"/>
    <w:rsid w:val="00BF205A"/>
    <w:rsid w:val="00BF209F"/>
    <w:rsid w:val="00BF272D"/>
    <w:rsid w:val="00BF281F"/>
    <w:rsid w:val="00BF294B"/>
    <w:rsid w:val="00BF298F"/>
    <w:rsid w:val="00BF2B41"/>
    <w:rsid w:val="00BF2D38"/>
    <w:rsid w:val="00BF2DF0"/>
    <w:rsid w:val="00BF339F"/>
    <w:rsid w:val="00BF3A90"/>
    <w:rsid w:val="00BF400D"/>
    <w:rsid w:val="00BF48AE"/>
    <w:rsid w:val="00BF4BDA"/>
    <w:rsid w:val="00BF4DB3"/>
    <w:rsid w:val="00BF4DCD"/>
    <w:rsid w:val="00BF535B"/>
    <w:rsid w:val="00BF53B1"/>
    <w:rsid w:val="00BF5964"/>
    <w:rsid w:val="00BF5F10"/>
    <w:rsid w:val="00BF611E"/>
    <w:rsid w:val="00BF613C"/>
    <w:rsid w:val="00BF6B7F"/>
    <w:rsid w:val="00BF70A6"/>
    <w:rsid w:val="00BF7B4F"/>
    <w:rsid w:val="00BF7FF4"/>
    <w:rsid w:val="00C00494"/>
    <w:rsid w:val="00C007E0"/>
    <w:rsid w:val="00C0089E"/>
    <w:rsid w:val="00C00DBF"/>
    <w:rsid w:val="00C012A1"/>
    <w:rsid w:val="00C016BC"/>
    <w:rsid w:val="00C01EC8"/>
    <w:rsid w:val="00C02174"/>
    <w:rsid w:val="00C0280D"/>
    <w:rsid w:val="00C029D5"/>
    <w:rsid w:val="00C02E0C"/>
    <w:rsid w:val="00C02EE2"/>
    <w:rsid w:val="00C031A3"/>
    <w:rsid w:val="00C03297"/>
    <w:rsid w:val="00C03742"/>
    <w:rsid w:val="00C03779"/>
    <w:rsid w:val="00C037A3"/>
    <w:rsid w:val="00C03ADF"/>
    <w:rsid w:val="00C04009"/>
    <w:rsid w:val="00C04089"/>
    <w:rsid w:val="00C04462"/>
    <w:rsid w:val="00C04886"/>
    <w:rsid w:val="00C04AE5"/>
    <w:rsid w:val="00C057E9"/>
    <w:rsid w:val="00C0588D"/>
    <w:rsid w:val="00C062B7"/>
    <w:rsid w:val="00C062CC"/>
    <w:rsid w:val="00C0632B"/>
    <w:rsid w:val="00C065B6"/>
    <w:rsid w:val="00C079F7"/>
    <w:rsid w:val="00C07A85"/>
    <w:rsid w:val="00C07B11"/>
    <w:rsid w:val="00C1019D"/>
    <w:rsid w:val="00C117BE"/>
    <w:rsid w:val="00C12357"/>
    <w:rsid w:val="00C126B6"/>
    <w:rsid w:val="00C129B6"/>
    <w:rsid w:val="00C12D81"/>
    <w:rsid w:val="00C12D84"/>
    <w:rsid w:val="00C12EAE"/>
    <w:rsid w:val="00C1301D"/>
    <w:rsid w:val="00C132ED"/>
    <w:rsid w:val="00C13BBF"/>
    <w:rsid w:val="00C13E24"/>
    <w:rsid w:val="00C142B6"/>
    <w:rsid w:val="00C14306"/>
    <w:rsid w:val="00C14CAB"/>
    <w:rsid w:val="00C15AA3"/>
    <w:rsid w:val="00C15AF6"/>
    <w:rsid w:val="00C15B3E"/>
    <w:rsid w:val="00C160C3"/>
    <w:rsid w:val="00C16156"/>
    <w:rsid w:val="00C1676A"/>
    <w:rsid w:val="00C16B50"/>
    <w:rsid w:val="00C172C3"/>
    <w:rsid w:val="00C17311"/>
    <w:rsid w:val="00C173BD"/>
    <w:rsid w:val="00C17596"/>
    <w:rsid w:val="00C204CF"/>
    <w:rsid w:val="00C20B7F"/>
    <w:rsid w:val="00C20EE8"/>
    <w:rsid w:val="00C2105A"/>
    <w:rsid w:val="00C21185"/>
    <w:rsid w:val="00C214D0"/>
    <w:rsid w:val="00C22122"/>
    <w:rsid w:val="00C22130"/>
    <w:rsid w:val="00C22368"/>
    <w:rsid w:val="00C224EE"/>
    <w:rsid w:val="00C22D21"/>
    <w:rsid w:val="00C22E03"/>
    <w:rsid w:val="00C23734"/>
    <w:rsid w:val="00C23B57"/>
    <w:rsid w:val="00C23F63"/>
    <w:rsid w:val="00C244C9"/>
    <w:rsid w:val="00C244E0"/>
    <w:rsid w:val="00C24667"/>
    <w:rsid w:val="00C24D61"/>
    <w:rsid w:val="00C24DEA"/>
    <w:rsid w:val="00C253D2"/>
    <w:rsid w:val="00C25517"/>
    <w:rsid w:val="00C259D5"/>
    <w:rsid w:val="00C25A23"/>
    <w:rsid w:val="00C25F4A"/>
    <w:rsid w:val="00C26470"/>
    <w:rsid w:val="00C26576"/>
    <w:rsid w:val="00C26A6E"/>
    <w:rsid w:val="00C26B93"/>
    <w:rsid w:val="00C26C61"/>
    <w:rsid w:val="00C2744C"/>
    <w:rsid w:val="00C27766"/>
    <w:rsid w:val="00C27D7B"/>
    <w:rsid w:val="00C3004C"/>
    <w:rsid w:val="00C30246"/>
    <w:rsid w:val="00C30734"/>
    <w:rsid w:val="00C30846"/>
    <w:rsid w:val="00C30849"/>
    <w:rsid w:val="00C31015"/>
    <w:rsid w:val="00C31409"/>
    <w:rsid w:val="00C31B5D"/>
    <w:rsid w:val="00C31B95"/>
    <w:rsid w:val="00C31C91"/>
    <w:rsid w:val="00C31CA2"/>
    <w:rsid w:val="00C31CE3"/>
    <w:rsid w:val="00C31DAF"/>
    <w:rsid w:val="00C321B3"/>
    <w:rsid w:val="00C3265A"/>
    <w:rsid w:val="00C329C7"/>
    <w:rsid w:val="00C3370B"/>
    <w:rsid w:val="00C3384E"/>
    <w:rsid w:val="00C339EC"/>
    <w:rsid w:val="00C344F0"/>
    <w:rsid w:val="00C34798"/>
    <w:rsid w:val="00C34B91"/>
    <w:rsid w:val="00C34E7E"/>
    <w:rsid w:val="00C354B2"/>
    <w:rsid w:val="00C35693"/>
    <w:rsid w:val="00C35CFA"/>
    <w:rsid w:val="00C35E42"/>
    <w:rsid w:val="00C35E90"/>
    <w:rsid w:val="00C361C6"/>
    <w:rsid w:val="00C3625E"/>
    <w:rsid w:val="00C3642A"/>
    <w:rsid w:val="00C36547"/>
    <w:rsid w:val="00C366CB"/>
    <w:rsid w:val="00C367A9"/>
    <w:rsid w:val="00C36B95"/>
    <w:rsid w:val="00C37371"/>
    <w:rsid w:val="00C373E1"/>
    <w:rsid w:val="00C402EA"/>
    <w:rsid w:val="00C40D11"/>
    <w:rsid w:val="00C415D1"/>
    <w:rsid w:val="00C421E8"/>
    <w:rsid w:val="00C4226D"/>
    <w:rsid w:val="00C4252E"/>
    <w:rsid w:val="00C4263D"/>
    <w:rsid w:val="00C42733"/>
    <w:rsid w:val="00C4292C"/>
    <w:rsid w:val="00C429E1"/>
    <w:rsid w:val="00C434DC"/>
    <w:rsid w:val="00C435AB"/>
    <w:rsid w:val="00C43658"/>
    <w:rsid w:val="00C44273"/>
    <w:rsid w:val="00C448F4"/>
    <w:rsid w:val="00C44A61"/>
    <w:rsid w:val="00C44B7B"/>
    <w:rsid w:val="00C4590D"/>
    <w:rsid w:val="00C45AE1"/>
    <w:rsid w:val="00C45FA9"/>
    <w:rsid w:val="00C45FDC"/>
    <w:rsid w:val="00C465B0"/>
    <w:rsid w:val="00C46871"/>
    <w:rsid w:val="00C46F99"/>
    <w:rsid w:val="00C47167"/>
    <w:rsid w:val="00C476B3"/>
    <w:rsid w:val="00C47C80"/>
    <w:rsid w:val="00C47C98"/>
    <w:rsid w:val="00C503C3"/>
    <w:rsid w:val="00C503E4"/>
    <w:rsid w:val="00C504A4"/>
    <w:rsid w:val="00C50815"/>
    <w:rsid w:val="00C50C19"/>
    <w:rsid w:val="00C51231"/>
    <w:rsid w:val="00C516CC"/>
    <w:rsid w:val="00C516E6"/>
    <w:rsid w:val="00C51B6B"/>
    <w:rsid w:val="00C51EE3"/>
    <w:rsid w:val="00C52172"/>
    <w:rsid w:val="00C52346"/>
    <w:rsid w:val="00C52401"/>
    <w:rsid w:val="00C525A0"/>
    <w:rsid w:val="00C53309"/>
    <w:rsid w:val="00C53340"/>
    <w:rsid w:val="00C53A2C"/>
    <w:rsid w:val="00C53EDE"/>
    <w:rsid w:val="00C53FD6"/>
    <w:rsid w:val="00C54719"/>
    <w:rsid w:val="00C54BEA"/>
    <w:rsid w:val="00C54C1F"/>
    <w:rsid w:val="00C551FF"/>
    <w:rsid w:val="00C552C3"/>
    <w:rsid w:val="00C5539C"/>
    <w:rsid w:val="00C555A3"/>
    <w:rsid w:val="00C559EF"/>
    <w:rsid w:val="00C56202"/>
    <w:rsid w:val="00C5633C"/>
    <w:rsid w:val="00C5684C"/>
    <w:rsid w:val="00C56A5C"/>
    <w:rsid w:val="00C56CCB"/>
    <w:rsid w:val="00C56F4F"/>
    <w:rsid w:val="00C57889"/>
    <w:rsid w:val="00C57891"/>
    <w:rsid w:val="00C578DB"/>
    <w:rsid w:val="00C57903"/>
    <w:rsid w:val="00C579DB"/>
    <w:rsid w:val="00C579E0"/>
    <w:rsid w:val="00C60479"/>
    <w:rsid w:val="00C60520"/>
    <w:rsid w:val="00C607AB"/>
    <w:rsid w:val="00C60EF0"/>
    <w:rsid w:val="00C60F72"/>
    <w:rsid w:val="00C61071"/>
    <w:rsid w:val="00C61901"/>
    <w:rsid w:val="00C619C4"/>
    <w:rsid w:val="00C61A4C"/>
    <w:rsid w:val="00C61D95"/>
    <w:rsid w:val="00C61EAB"/>
    <w:rsid w:val="00C6200C"/>
    <w:rsid w:val="00C62A19"/>
    <w:rsid w:val="00C62BF3"/>
    <w:rsid w:val="00C631F8"/>
    <w:rsid w:val="00C633AA"/>
    <w:rsid w:val="00C6348C"/>
    <w:rsid w:val="00C634A1"/>
    <w:rsid w:val="00C636F3"/>
    <w:rsid w:val="00C638AE"/>
    <w:rsid w:val="00C63C2C"/>
    <w:rsid w:val="00C64080"/>
    <w:rsid w:val="00C64101"/>
    <w:rsid w:val="00C642AA"/>
    <w:rsid w:val="00C64689"/>
    <w:rsid w:val="00C646E5"/>
    <w:rsid w:val="00C64D95"/>
    <w:rsid w:val="00C64E91"/>
    <w:rsid w:val="00C65457"/>
    <w:rsid w:val="00C658AB"/>
    <w:rsid w:val="00C663BF"/>
    <w:rsid w:val="00C6678F"/>
    <w:rsid w:val="00C66893"/>
    <w:rsid w:val="00C66F89"/>
    <w:rsid w:val="00C67020"/>
    <w:rsid w:val="00C67493"/>
    <w:rsid w:val="00C67EFD"/>
    <w:rsid w:val="00C70AE9"/>
    <w:rsid w:val="00C70B67"/>
    <w:rsid w:val="00C714DF"/>
    <w:rsid w:val="00C71631"/>
    <w:rsid w:val="00C71906"/>
    <w:rsid w:val="00C71907"/>
    <w:rsid w:val="00C7204A"/>
    <w:rsid w:val="00C7223D"/>
    <w:rsid w:val="00C724E8"/>
    <w:rsid w:val="00C72D24"/>
    <w:rsid w:val="00C7301F"/>
    <w:rsid w:val="00C744ED"/>
    <w:rsid w:val="00C74D3D"/>
    <w:rsid w:val="00C75487"/>
    <w:rsid w:val="00C75663"/>
    <w:rsid w:val="00C756BD"/>
    <w:rsid w:val="00C757EA"/>
    <w:rsid w:val="00C75861"/>
    <w:rsid w:val="00C75A33"/>
    <w:rsid w:val="00C75F42"/>
    <w:rsid w:val="00C75FC0"/>
    <w:rsid w:val="00C76184"/>
    <w:rsid w:val="00C765FC"/>
    <w:rsid w:val="00C76F2E"/>
    <w:rsid w:val="00C770E3"/>
    <w:rsid w:val="00C77159"/>
    <w:rsid w:val="00C77CA7"/>
    <w:rsid w:val="00C77F58"/>
    <w:rsid w:val="00C805D2"/>
    <w:rsid w:val="00C807BB"/>
    <w:rsid w:val="00C80946"/>
    <w:rsid w:val="00C80BF5"/>
    <w:rsid w:val="00C80C16"/>
    <w:rsid w:val="00C80EE4"/>
    <w:rsid w:val="00C8103E"/>
    <w:rsid w:val="00C81439"/>
    <w:rsid w:val="00C8157D"/>
    <w:rsid w:val="00C81685"/>
    <w:rsid w:val="00C816E3"/>
    <w:rsid w:val="00C81851"/>
    <w:rsid w:val="00C819B6"/>
    <w:rsid w:val="00C81BEB"/>
    <w:rsid w:val="00C81D30"/>
    <w:rsid w:val="00C82753"/>
    <w:rsid w:val="00C827CF"/>
    <w:rsid w:val="00C828C5"/>
    <w:rsid w:val="00C82EAA"/>
    <w:rsid w:val="00C8323A"/>
    <w:rsid w:val="00C83310"/>
    <w:rsid w:val="00C83E5E"/>
    <w:rsid w:val="00C8552C"/>
    <w:rsid w:val="00C85530"/>
    <w:rsid w:val="00C856C4"/>
    <w:rsid w:val="00C85EC0"/>
    <w:rsid w:val="00C85EF1"/>
    <w:rsid w:val="00C867A6"/>
    <w:rsid w:val="00C86893"/>
    <w:rsid w:val="00C90955"/>
    <w:rsid w:val="00C90D27"/>
    <w:rsid w:val="00C913AC"/>
    <w:rsid w:val="00C91A1D"/>
    <w:rsid w:val="00C91F34"/>
    <w:rsid w:val="00C92255"/>
    <w:rsid w:val="00C92C9A"/>
    <w:rsid w:val="00C92DEF"/>
    <w:rsid w:val="00C93A2E"/>
    <w:rsid w:val="00C9401C"/>
    <w:rsid w:val="00C94AF8"/>
    <w:rsid w:val="00C94DB9"/>
    <w:rsid w:val="00C95365"/>
    <w:rsid w:val="00C96004"/>
    <w:rsid w:val="00C96937"/>
    <w:rsid w:val="00C97426"/>
    <w:rsid w:val="00C976BE"/>
    <w:rsid w:val="00C97B55"/>
    <w:rsid w:val="00CA0F79"/>
    <w:rsid w:val="00CA141C"/>
    <w:rsid w:val="00CA2135"/>
    <w:rsid w:val="00CA21D4"/>
    <w:rsid w:val="00CA2256"/>
    <w:rsid w:val="00CA2430"/>
    <w:rsid w:val="00CA2541"/>
    <w:rsid w:val="00CA272C"/>
    <w:rsid w:val="00CA30BE"/>
    <w:rsid w:val="00CA38AB"/>
    <w:rsid w:val="00CA3B1B"/>
    <w:rsid w:val="00CA4217"/>
    <w:rsid w:val="00CA43C5"/>
    <w:rsid w:val="00CA43CA"/>
    <w:rsid w:val="00CA4488"/>
    <w:rsid w:val="00CA4883"/>
    <w:rsid w:val="00CA4DC7"/>
    <w:rsid w:val="00CA4E1C"/>
    <w:rsid w:val="00CA4FC2"/>
    <w:rsid w:val="00CA531A"/>
    <w:rsid w:val="00CA54D4"/>
    <w:rsid w:val="00CA578E"/>
    <w:rsid w:val="00CA590C"/>
    <w:rsid w:val="00CA6066"/>
    <w:rsid w:val="00CA624E"/>
    <w:rsid w:val="00CA63C1"/>
    <w:rsid w:val="00CA6424"/>
    <w:rsid w:val="00CA656B"/>
    <w:rsid w:val="00CA657A"/>
    <w:rsid w:val="00CA6E2A"/>
    <w:rsid w:val="00CA707A"/>
    <w:rsid w:val="00CA7395"/>
    <w:rsid w:val="00CA7529"/>
    <w:rsid w:val="00CA752A"/>
    <w:rsid w:val="00CA7636"/>
    <w:rsid w:val="00CA78EF"/>
    <w:rsid w:val="00CA7ADE"/>
    <w:rsid w:val="00CA7D04"/>
    <w:rsid w:val="00CA7E08"/>
    <w:rsid w:val="00CB0613"/>
    <w:rsid w:val="00CB064E"/>
    <w:rsid w:val="00CB071C"/>
    <w:rsid w:val="00CB0E4E"/>
    <w:rsid w:val="00CB0F05"/>
    <w:rsid w:val="00CB0FD6"/>
    <w:rsid w:val="00CB10EE"/>
    <w:rsid w:val="00CB1124"/>
    <w:rsid w:val="00CB1A3A"/>
    <w:rsid w:val="00CB1A3F"/>
    <w:rsid w:val="00CB1E2D"/>
    <w:rsid w:val="00CB2311"/>
    <w:rsid w:val="00CB2625"/>
    <w:rsid w:val="00CB2AD3"/>
    <w:rsid w:val="00CB2C64"/>
    <w:rsid w:val="00CB312B"/>
    <w:rsid w:val="00CB40DB"/>
    <w:rsid w:val="00CB41FF"/>
    <w:rsid w:val="00CB42C8"/>
    <w:rsid w:val="00CB42D0"/>
    <w:rsid w:val="00CB46A3"/>
    <w:rsid w:val="00CB57B1"/>
    <w:rsid w:val="00CB66A6"/>
    <w:rsid w:val="00CB7095"/>
    <w:rsid w:val="00CB714E"/>
    <w:rsid w:val="00CB795E"/>
    <w:rsid w:val="00CB7F96"/>
    <w:rsid w:val="00CC0063"/>
    <w:rsid w:val="00CC01DC"/>
    <w:rsid w:val="00CC0735"/>
    <w:rsid w:val="00CC0CC7"/>
    <w:rsid w:val="00CC1E9E"/>
    <w:rsid w:val="00CC212F"/>
    <w:rsid w:val="00CC248B"/>
    <w:rsid w:val="00CC25FF"/>
    <w:rsid w:val="00CC2827"/>
    <w:rsid w:val="00CC295D"/>
    <w:rsid w:val="00CC2CC2"/>
    <w:rsid w:val="00CC31BD"/>
    <w:rsid w:val="00CC34CB"/>
    <w:rsid w:val="00CC3E48"/>
    <w:rsid w:val="00CC3F96"/>
    <w:rsid w:val="00CC3FB5"/>
    <w:rsid w:val="00CC411C"/>
    <w:rsid w:val="00CC4658"/>
    <w:rsid w:val="00CC48A9"/>
    <w:rsid w:val="00CC4DAA"/>
    <w:rsid w:val="00CC53AE"/>
    <w:rsid w:val="00CC5DBB"/>
    <w:rsid w:val="00CC601C"/>
    <w:rsid w:val="00CC61E2"/>
    <w:rsid w:val="00CC633E"/>
    <w:rsid w:val="00CC65A9"/>
    <w:rsid w:val="00CC6924"/>
    <w:rsid w:val="00CC6C2C"/>
    <w:rsid w:val="00CC7342"/>
    <w:rsid w:val="00CD0445"/>
    <w:rsid w:val="00CD060E"/>
    <w:rsid w:val="00CD0854"/>
    <w:rsid w:val="00CD0AA2"/>
    <w:rsid w:val="00CD0BC3"/>
    <w:rsid w:val="00CD1052"/>
    <w:rsid w:val="00CD107C"/>
    <w:rsid w:val="00CD10D5"/>
    <w:rsid w:val="00CD110D"/>
    <w:rsid w:val="00CD1684"/>
    <w:rsid w:val="00CD2188"/>
    <w:rsid w:val="00CD23E3"/>
    <w:rsid w:val="00CD269E"/>
    <w:rsid w:val="00CD2867"/>
    <w:rsid w:val="00CD2A89"/>
    <w:rsid w:val="00CD2D93"/>
    <w:rsid w:val="00CD31BF"/>
    <w:rsid w:val="00CD33A8"/>
    <w:rsid w:val="00CD3848"/>
    <w:rsid w:val="00CD38C9"/>
    <w:rsid w:val="00CD3F6C"/>
    <w:rsid w:val="00CD4447"/>
    <w:rsid w:val="00CD4625"/>
    <w:rsid w:val="00CD4819"/>
    <w:rsid w:val="00CD5970"/>
    <w:rsid w:val="00CD5BD6"/>
    <w:rsid w:val="00CD5E55"/>
    <w:rsid w:val="00CD6185"/>
    <w:rsid w:val="00CD6189"/>
    <w:rsid w:val="00CD61FD"/>
    <w:rsid w:val="00CD64A0"/>
    <w:rsid w:val="00CD65F8"/>
    <w:rsid w:val="00CD666A"/>
    <w:rsid w:val="00CD6F9C"/>
    <w:rsid w:val="00CD71C9"/>
    <w:rsid w:val="00CD789E"/>
    <w:rsid w:val="00CD7D2F"/>
    <w:rsid w:val="00CE021F"/>
    <w:rsid w:val="00CE0534"/>
    <w:rsid w:val="00CE05F2"/>
    <w:rsid w:val="00CE0D51"/>
    <w:rsid w:val="00CE0F85"/>
    <w:rsid w:val="00CE1018"/>
    <w:rsid w:val="00CE118E"/>
    <w:rsid w:val="00CE1748"/>
    <w:rsid w:val="00CE1B94"/>
    <w:rsid w:val="00CE1BA7"/>
    <w:rsid w:val="00CE2165"/>
    <w:rsid w:val="00CE21AB"/>
    <w:rsid w:val="00CE21FE"/>
    <w:rsid w:val="00CE229B"/>
    <w:rsid w:val="00CE2462"/>
    <w:rsid w:val="00CE2539"/>
    <w:rsid w:val="00CE279C"/>
    <w:rsid w:val="00CE289A"/>
    <w:rsid w:val="00CE2C97"/>
    <w:rsid w:val="00CE2DD2"/>
    <w:rsid w:val="00CE2E71"/>
    <w:rsid w:val="00CE34DC"/>
    <w:rsid w:val="00CE3621"/>
    <w:rsid w:val="00CE41B1"/>
    <w:rsid w:val="00CE430A"/>
    <w:rsid w:val="00CE43F4"/>
    <w:rsid w:val="00CE449E"/>
    <w:rsid w:val="00CE4D0E"/>
    <w:rsid w:val="00CE57AA"/>
    <w:rsid w:val="00CE5D29"/>
    <w:rsid w:val="00CE5EC5"/>
    <w:rsid w:val="00CE5F66"/>
    <w:rsid w:val="00CE6B19"/>
    <w:rsid w:val="00CE6E29"/>
    <w:rsid w:val="00CE6F48"/>
    <w:rsid w:val="00CE7308"/>
    <w:rsid w:val="00CE79E6"/>
    <w:rsid w:val="00CE7A51"/>
    <w:rsid w:val="00CE7C2E"/>
    <w:rsid w:val="00CE7EE5"/>
    <w:rsid w:val="00CF0BC4"/>
    <w:rsid w:val="00CF0ED5"/>
    <w:rsid w:val="00CF13E8"/>
    <w:rsid w:val="00CF15C3"/>
    <w:rsid w:val="00CF1985"/>
    <w:rsid w:val="00CF1B22"/>
    <w:rsid w:val="00CF1C9C"/>
    <w:rsid w:val="00CF1F51"/>
    <w:rsid w:val="00CF2374"/>
    <w:rsid w:val="00CF2599"/>
    <w:rsid w:val="00CF29FC"/>
    <w:rsid w:val="00CF2A20"/>
    <w:rsid w:val="00CF3917"/>
    <w:rsid w:val="00CF420D"/>
    <w:rsid w:val="00CF42ED"/>
    <w:rsid w:val="00CF45B4"/>
    <w:rsid w:val="00CF4871"/>
    <w:rsid w:val="00CF4946"/>
    <w:rsid w:val="00CF4AB5"/>
    <w:rsid w:val="00CF4CC3"/>
    <w:rsid w:val="00CF4EEB"/>
    <w:rsid w:val="00CF53B9"/>
    <w:rsid w:val="00CF5557"/>
    <w:rsid w:val="00CF583F"/>
    <w:rsid w:val="00CF5995"/>
    <w:rsid w:val="00CF61A8"/>
    <w:rsid w:val="00CF64AF"/>
    <w:rsid w:val="00CF6596"/>
    <w:rsid w:val="00CF6782"/>
    <w:rsid w:val="00CF67BC"/>
    <w:rsid w:val="00CF6CCB"/>
    <w:rsid w:val="00CF70A9"/>
    <w:rsid w:val="00CF71EE"/>
    <w:rsid w:val="00CF7452"/>
    <w:rsid w:val="00CF7911"/>
    <w:rsid w:val="00CF7D90"/>
    <w:rsid w:val="00CF7E20"/>
    <w:rsid w:val="00CF7EBD"/>
    <w:rsid w:val="00D006D5"/>
    <w:rsid w:val="00D00A71"/>
    <w:rsid w:val="00D0138A"/>
    <w:rsid w:val="00D01E99"/>
    <w:rsid w:val="00D02411"/>
    <w:rsid w:val="00D024FB"/>
    <w:rsid w:val="00D0276C"/>
    <w:rsid w:val="00D02A74"/>
    <w:rsid w:val="00D02BCE"/>
    <w:rsid w:val="00D02F36"/>
    <w:rsid w:val="00D0332B"/>
    <w:rsid w:val="00D034DA"/>
    <w:rsid w:val="00D03C49"/>
    <w:rsid w:val="00D04D52"/>
    <w:rsid w:val="00D0545F"/>
    <w:rsid w:val="00D054BB"/>
    <w:rsid w:val="00D05548"/>
    <w:rsid w:val="00D05717"/>
    <w:rsid w:val="00D0582D"/>
    <w:rsid w:val="00D058EB"/>
    <w:rsid w:val="00D05DFF"/>
    <w:rsid w:val="00D05E82"/>
    <w:rsid w:val="00D06119"/>
    <w:rsid w:val="00D06797"/>
    <w:rsid w:val="00D06C35"/>
    <w:rsid w:val="00D06CC9"/>
    <w:rsid w:val="00D06F3F"/>
    <w:rsid w:val="00D0740D"/>
    <w:rsid w:val="00D07520"/>
    <w:rsid w:val="00D076AE"/>
    <w:rsid w:val="00D07A39"/>
    <w:rsid w:val="00D07B88"/>
    <w:rsid w:val="00D10147"/>
    <w:rsid w:val="00D10473"/>
    <w:rsid w:val="00D107DE"/>
    <w:rsid w:val="00D10AA5"/>
    <w:rsid w:val="00D10D38"/>
    <w:rsid w:val="00D1121E"/>
    <w:rsid w:val="00D11569"/>
    <w:rsid w:val="00D117C0"/>
    <w:rsid w:val="00D11A99"/>
    <w:rsid w:val="00D11E7C"/>
    <w:rsid w:val="00D12006"/>
    <w:rsid w:val="00D12392"/>
    <w:rsid w:val="00D128BB"/>
    <w:rsid w:val="00D1295E"/>
    <w:rsid w:val="00D12F51"/>
    <w:rsid w:val="00D130A5"/>
    <w:rsid w:val="00D13347"/>
    <w:rsid w:val="00D13766"/>
    <w:rsid w:val="00D13858"/>
    <w:rsid w:val="00D13A73"/>
    <w:rsid w:val="00D13AF7"/>
    <w:rsid w:val="00D14506"/>
    <w:rsid w:val="00D14735"/>
    <w:rsid w:val="00D147E7"/>
    <w:rsid w:val="00D14918"/>
    <w:rsid w:val="00D151F7"/>
    <w:rsid w:val="00D1530C"/>
    <w:rsid w:val="00D155CF"/>
    <w:rsid w:val="00D15D06"/>
    <w:rsid w:val="00D16644"/>
    <w:rsid w:val="00D16A07"/>
    <w:rsid w:val="00D16BDC"/>
    <w:rsid w:val="00D17136"/>
    <w:rsid w:val="00D17175"/>
    <w:rsid w:val="00D17295"/>
    <w:rsid w:val="00D173BB"/>
    <w:rsid w:val="00D17ABE"/>
    <w:rsid w:val="00D20230"/>
    <w:rsid w:val="00D20548"/>
    <w:rsid w:val="00D20552"/>
    <w:rsid w:val="00D20E9D"/>
    <w:rsid w:val="00D2112A"/>
    <w:rsid w:val="00D2216F"/>
    <w:rsid w:val="00D222F9"/>
    <w:rsid w:val="00D226A0"/>
    <w:rsid w:val="00D226FE"/>
    <w:rsid w:val="00D22875"/>
    <w:rsid w:val="00D228CF"/>
    <w:rsid w:val="00D229DE"/>
    <w:rsid w:val="00D22A03"/>
    <w:rsid w:val="00D22A1E"/>
    <w:rsid w:val="00D2441A"/>
    <w:rsid w:val="00D24E68"/>
    <w:rsid w:val="00D252FD"/>
    <w:rsid w:val="00D253D2"/>
    <w:rsid w:val="00D253FF"/>
    <w:rsid w:val="00D2540B"/>
    <w:rsid w:val="00D263CB"/>
    <w:rsid w:val="00D26722"/>
    <w:rsid w:val="00D2674D"/>
    <w:rsid w:val="00D26D43"/>
    <w:rsid w:val="00D26F11"/>
    <w:rsid w:val="00D271E5"/>
    <w:rsid w:val="00D27D99"/>
    <w:rsid w:val="00D27EA4"/>
    <w:rsid w:val="00D30299"/>
    <w:rsid w:val="00D30503"/>
    <w:rsid w:val="00D30ADD"/>
    <w:rsid w:val="00D313A0"/>
    <w:rsid w:val="00D313CE"/>
    <w:rsid w:val="00D31FA1"/>
    <w:rsid w:val="00D32034"/>
    <w:rsid w:val="00D32452"/>
    <w:rsid w:val="00D333C9"/>
    <w:rsid w:val="00D3344B"/>
    <w:rsid w:val="00D3367D"/>
    <w:rsid w:val="00D33963"/>
    <w:rsid w:val="00D33ADF"/>
    <w:rsid w:val="00D33B69"/>
    <w:rsid w:val="00D33F8D"/>
    <w:rsid w:val="00D34D33"/>
    <w:rsid w:val="00D34D7E"/>
    <w:rsid w:val="00D34FD4"/>
    <w:rsid w:val="00D350B4"/>
    <w:rsid w:val="00D3537C"/>
    <w:rsid w:val="00D356C5"/>
    <w:rsid w:val="00D360BA"/>
    <w:rsid w:val="00D36506"/>
    <w:rsid w:val="00D366DF"/>
    <w:rsid w:val="00D367C2"/>
    <w:rsid w:val="00D36805"/>
    <w:rsid w:val="00D37117"/>
    <w:rsid w:val="00D3724F"/>
    <w:rsid w:val="00D37602"/>
    <w:rsid w:val="00D3762C"/>
    <w:rsid w:val="00D37E73"/>
    <w:rsid w:val="00D40065"/>
    <w:rsid w:val="00D401A4"/>
    <w:rsid w:val="00D40201"/>
    <w:rsid w:val="00D40332"/>
    <w:rsid w:val="00D40762"/>
    <w:rsid w:val="00D40B1C"/>
    <w:rsid w:val="00D40BED"/>
    <w:rsid w:val="00D40E4B"/>
    <w:rsid w:val="00D41048"/>
    <w:rsid w:val="00D411FE"/>
    <w:rsid w:val="00D41430"/>
    <w:rsid w:val="00D41BEB"/>
    <w:rsid w:val="00D41C3A"/>
    <w:rsid w:val="00D4200A"/>
    <w:rsid w:val="00D422FF"/>
    <w:rsid w:val="00D427F8"/>
    <w:rsid w:val="00D42D6A"/>
    <w:rsid w:val="00D42FF0"/>
    <w:rsid w:val="00D430CE"/>
    <w:rsid w:val="00D431E1"/>
    <w:rsid w:val="00D436D3"/>
    <w:rsid w:val="00D436DF"/>
    <w:rsid w:val="00D438E1"/>
    <w:rsid w:val="00D439E1"/>
    <w:rsid w:val="00D43C2E"/>
    <w:rsid w:val="00D4423E"/>
    <w:rsid w:val="00D442BD"/>
    <w:rsid w:val="00D446BF"/>
    <w:rsid w:val="00D44AD4"/>
    <w:rsid w:val="00D44D26"/>
    <w:rsid w:val="00D45108"/>
    <w:rsid w:val="00D45285"/>
    <w:rsid w:val="00D45547"/>
    <w:rsid w:val="00D45EC5"/>
    <w:rsid w:val="00D45F5A"/>
    <w:rsid w:val="00D45F6D"/>
    <w:rsid w:val="00D460A8"/>
    <w:rsid w:val="00D46412"/>
    <w:rsid w:val="00D46BE2"/>
    <w:rsid w:val="00D47131"/>
    <w:rsid w:val="00D47651"/>
    <w:rsid w:val="00D47680"/>
    <w:rsid w:val="00D476C2"/>
    <w:rsid w:val="00D47D7E"/>
    <w:rsid w:val="00D5012A"/>
    <w:rsid w:val="00D50471"/>
    <w:rsid w:val="00D504C2"/>
    <w:rsid w:val="00D50AB5"/>
    <w:rsid w:val="00D51DBE"/>
    <w:rsid w:val="00D51E6F"/>
    <w:rsid w:val="00D5264B"/>
    <w:rsid w:val="00D52B7C"/>
    <w:rsid w:val="00D52DB2"/>
    <w:rsid w:val="00D53321"/>
    <w:rsid w:val="00D53348"/>
    <w:rsid w:val="00D5344C"/>
    <w:rsid w:val="00D53A22"/>
    <w:rsid w:val="00D53EE9"/>
    <w:rsid w:val="00D53F07"/>
    <w:rsid w:val="00D540B1"/>
    <w:rsid w:val="00D541BE"/>
    <w:rsid w:val="00D54502"/>
    <w:rsid w:val="00D545B5"/>
    <w:rsid w:val="00D547A3"/>
    <w:rsid w:val="00D54B93"/>
    <w:rsid w:val="00D54DE6"/>
    <w:rsid w:val="00D55058"/>
    <w:rsid w:val="00D5506B"/>
    <w:rsid w:val="00D552C2"/>
    <w:rsid w:val="00D559CC"/>
    <w:rsid w:val="00D55B9B"/>
    <w:rsid w:val="00D55BDD"/>
    <w:rsid w:val="00D56110"/>
    <w:rsid w:val="00D56468"/>
    <w:rsid w:val="00D565C0"/>
    <w:rsid w:val="00D56662"/>
    <w:rsid w:val="00D56A2C"/>
    <w:rsid w:val="00D570A4"/>
    <w:rsid w:val="00D572B9"/>
    <w:rsid w:val="00D573EC"/>
    <w:rsid w:val="00D574C4"/>
    <w:rsid w:val="00D577DD"/>
    <w:rsid w:val="00D5798A"/>
    <w:rsid w:val="00D57B45"/>
    <w:rsid w:val="00D57FEE"/>
    <w:rsid w:val="00D600C2"/>
    <w:rsid w:val="00D600CC"/>
    <w:rsid w:val="00D60239"/>
    <w:rsid w:val="00D603FF"/>
    <w:rsid w:val="00D60866"/>
    <w:rsid w:val="00D609FD"/>
    <w:rsid w:val="00D61E0A"/>
    <w:rsid w:val="00D62356"/>
    <w:rsid w:val="00D6261C"/>
    <w:rsid w:val="00D626E1"/>
    <w:rsid w:val="00D62C91"/>
    <w:rsid w:val="00D62C95"/>
    <w:rsid w:val="00D62D92"/>
    <w:rsid w:val="00D62DBB"/>
    <w:rsid w:val="00D630C3"/>
    <w:rsid w:val="00D634F1"/>
    <w:rsid w:val="00D6366F"/>
    <w:rsid w:val="00D63B59"/>
    <w:rsid w:val="00D63C28"/>
    <w:rsid w:val="00D63C3F"/>
    <w:rsid w:val="00D63C70"/>
    <w:rsid w:val="00D63DCF"/>
    <w:rsid w:val="00D63FF3"/>
    <w:rsid w:val="00D6424E"/>
    <w:rsid w:val="00D64544"/>
    <w:rsid w:val="00D64853"/>
    <w:rsid w:val="00D650BC"/>
    <w:rsid w:val="00D655B1"/>
    <w:rsid w:val="00D656DE"/>
    <w:rsid w:val="00D662CE"/>
    <w:rsid w:val="00D665DD"/>
    <w:rsid w:val="00D66733"/>
    <w:rsid w:val="00D667CC"/>
    <w:rsid w:val="00D66E01"/>
    <w:rsid w:val="00D671C7"/>
    <w:rsid w:val="00D672DD"/>
    <w:rsid w:val="00D674AE"/>
    <w:rsid w:val="00D67DB1"/>
    <w:rsid w:val="00D705BD"/>
    <w:rsid w:val="00D707DD"/>
    <w:rsid w:val="00D70B05"/>
    <w:rsid w:val="00D7210D"/>
    <w:rsid w:val="00D726EE"/>
    <w:rsid w:val="00D72B26"/>
    <w:rsid w:val="00D72F6D"/>
    <w:rsid w:val="00D731B2"/>
    <w:rsid w:val="00D73592"/>
    <w:rsid w:val="00D73677"/>
    <w:rsid w:val="00D736DA"/>
    <w:rsid w:val="00D739E9"/>
    <w:rsid w:val="00D74062"/>
    <w:rsid w:val="00D74259"/>
    <w:rsid w:val="00D7430D"/>
    <w:rsid w:val="00D74BED"/>
    <w:rsid w:val="00D74F41"/>
    <w:rsid w:val="00D75890"/>
    <w:rsid w:val="00D75902"/>
    <w:rsid w:val="00D75C1F"/>
    <w:rsid w:val="00D75E09"/>
    <w:rsid w:val="00D75E85"/>
    <w:rsid w:val="00D75E8E"/>
    <w:rsid w:val="00D75F1F"/>
    <w:rsid w:val="00D7606B"/>
    <w:rsid w:val="00D76CE8"/>
    <w:rsid w:val="00D76D26"/>
    <w:rsid w:val="00D76D3F"/>
    <w:rsid w:val="00D7738B"/>
    <w:rsid w:val="00D77521"/>
    <w:rsid w:val="00D778D8"/>
    <w:rsid w:val="00D77A60"/>
    <w:rsid w:val="00D77C05"/>
    <w:rsid w:val="00D80055"/>
    <w:rsid w:val="00D8039A"/>
    <w:rsid w:val="00D805FD"/>
    <w:rsid w:val="00D80837"/>
    <w:rsid w:val="00D810EF"/>
    <w:rsid w:val="00D81519"/>
    <w:rsid w:val="00D81B11"/>
    <w:rsid w:val="00D81C02"/>
    <w:rsid w:val="00D81C76"/>
    <w:rsid w:val="00D81D0F"/>
    <w:rsid w:val="00D82BC7"/>
    <w:rsid w:val="00D82D71"/>
    <w:rsid w:val="00D82EA2"/>
    <w:rsid w:val="00D831D1"/>
    <w:rsid w:val="00D839E6"/>
    <w:rsid w:val="00D83FD7"/>
    <w:rsid w:val="00D84139"/>
    <w:rsid w:val="00D84346"/>
    <w:rsid w:val="00D84543"/>
    <w:rsid w:val="00D84C0E"/>
    <w:rsid w:val="00D84E00"/>
    <w:rsid w:val="00D84E4A"/>
    <w:rsid w:val="00D84E63"/>
    <w:rsid w:val="00D84EEF"/>
    <w:rsid w:val="00D8507C"/>
    <w:rsid w:val="00D850AC"/>
    <w:rsid w:val="00D858BF"/>
    <w:rsid w:val="00D85D7C"/>
    <w:rsid w:val="00D85E87"/>
    <w:rsid w:val="00D86067"/>
    <w:rsid w:val="00D863AE"/>
    <w:rsid w:val="00D87782"/>
    <w:rsid w:val="00D87849"/>
    <w:rsid w:val="00D8785C"/>
    <w:rsid w:val="00D87A88"/>
    <w:rsid w:val="00D87AA2"/>
    <w:rsid w:val="00D87B62"/>
    <w:rsid w:val="00D90425"/>
    <w:rsid w:val="00D9044D"/>
    <w:rsid w:val="00D90D7B"/>
    <w:rsid w:val="00D9103F"/>
    <w:rsid w:val="00D91F82"/>
    <w:rsid w:val="00D9222B"/>
    <w:rsid w:val="00D924B4"/>
    <w:rsid w:val="00D924BB"/>
    <w:rsid w:val="00D927FE"/>
    <w:rsid w:val="00D92CAF"/>
    <w:rsid w:val="00D92F46"/>
    <w:rsid w:val="00D936AE"/>
    <w:rsid w:val="00D93BFF"/>
    <w:rsid w:val="00D93E55"/>
    <w:rsid w:val="00D9401C"/>
    <w:rsid w:val="00D948BC"/>
    <w:rsid w:val="00D94CF3"/>
    <w:rsid w:val="00D95982"/>
    <w:rsid w:val="00D95D7E"/>
    <w:rsid w:val="00D95F55"/>
    <w:rsid w:val="00D96222"/>
    <w:rsid w:val="00D96EBC"/>
    <w:rsid w:val="00D97204"/>
    <w:rsid w:val="00D97A92"/>
    <w:rsid w:val="00D97ADD"/>
    <w:rsid w:val="00D97BCA"/>
    <w:rsid w:val="00D97EAB"/>
    <w:rsid w:val="00D97F40"/>
    <w:rsid w:val="00DA009B"/>
    <w:rsid w:val="00DA03FD"/>
    <w:rsid w:val="00DA05A6"/>
    <w:rsid w:val="00DA0C32"/>
    <w:rsid w:val="00DA0F41"/>
    <w:rsid w:val="00DA1191"/>
    <w:rsid w:val="00DA14FA"/>
    <w:rsid w:val="00DA15CE"/>
    <w:rsid w:val="00DA234B"/>
    <w:rsid w:val="00DA26FA"/>
    <w:rsid w:val="00DA29EE"/>
    <w:rsid w:val="00DA2AD4"/>
    <w:rsid w:val="00DA2E24"/>
    <w:rsid w:val="00DA300F"/>
    <w:rsid w:val="00DA32D2"/>
    <w:rsid w:val="00DA3970"/>
    <w:rsid w:val="00DA3C74"/>
    <w:rsid w:val="00DA4A55"/>
    <w:rsid w:val="00DA5168"/>
    <w:rsid w:val="00DA53AC"/>
    <w:rsid w:val="00DA5911"/>
    <w:rsid w:val="00DA5EB7"/>
    <w:rsid w:val="00DA70D0"/>
    <w:rsid w:val="00DA70E7"/>
    <w:rsid w:val="00DA722E"/>
    <w:rsid w:val="00DA73C4"/>
    <w:rsid w:val="00DA771F"/>
    <w:rsid w:val="00DA7733"/>
    <w:rsid w:val="00DA7890"/>
    <w:rsid w:val="00DA7A51"/>
    <w:rsid w:val="00DA7C22"/>
    <w:rsid w:val="00DA7DD9"/>
    <w:rsid w:val="00DA7E6F"/>
    <w:rsid w:val="00DB0003"/>
    <w:rsid w:val="00DB0276"/>
    <w:rsid w:val="00DB0389"/>
    <w:rsid w:val="00DB07CB"/>
    <w:rsid w:val="00DB085C"/>
    <w:rsid w:val="00DB0FCF"/>
    <w:rsid w:val="00DB135B"/>
    <w:rsid w:val="00DB15EE"/>
    <w:rsid w:val="00DB17C0"/>
    <w:rsid w:val="00DB198D"/>
    <w:rsid w:val="00DB1E02"/>
    <w:rsid w:val="00DB22BD"/>
    <w:rsid w:val="00DB230F"/>
    <w:rsid w:val="00DB23BC"/>
    <w:rsid w:val="00DB252E"/>
    <w:rsid w:val="00DB2647"/>
    <w:rsid w:val="00DB2C52"/>
    <w:rsid w:val="00DB33A5"/>
    <w:rsid w:val="00DB398E"/>
    <w:rsid w:val="00DB3BEF"/>
    <w:rsid w:val="00DB3C8A"/>
    <w:rsid w:val="00DB3D65"/>
    <w:rsid w:val="00DB4127"/>
    <w:rsid w:val="00DB42A1"/>
    <w:rsid w:val="00DB43B2"/>
    <w:rsid w:val="00DB4544"/>
    <w:rsid w:val="00DB5B1A"/>
    <w:rsid w:val="00DB5EFC"/>
    <w:rsid w:val="00DB6036"/>
    <w:rsid w:val="00DB653A"/>
    <w:rsid w:val="00DB6DFD"/>
    <w:rsid w:val="00DB7960"/>
    <w:rsid w:val="00DB7A5C"/>
    <w:rsid w:val="00DB7E72"/>
    <w:rsid w:val="00DB7EA0"/>
    <w:rsid w:val="00DC006A"/>
    <w:rsid w:val="00DC02A3"/>
    <w:rsid w:val="00DC0629"/>
    <w:rsid w:val="00DC067C"/>
    <w:rsid w:val="00DC097A"/>
    <w:rsid w:val="00DC0A19"/>
    <w:rsid w:val="00DC0E80"/>
    <w:rsid w:val="00DC0ED8"/>
    <w:rsid w:val="00DC1A47"/>
    <w:rsid w:val="00DC1F36"/>
    <w:rsid w:val="00DC229B"/>
    <w:rsid w:val="00DC2AAB"/>
    <w:rsid w:val="00DC2F23"/>
    <w:rsid w:val="00DC30A1"/>
    <w:rsid w:val="00DC37CD"/>
    <w:rsid w:val="00DC4CB9"/>
    <w:rsid w:val="00DC4D00"/>
    <w:rsid w:val="00DC4E85"/>
    <w:rsid w:val="00DC52FC"/>
    <w:rsid w:val="00DC5814"/>
    <w:rsid w:val="00DC5919"/>
    <w:rsid w:val="00DC5A4B"/>
    <w:rsid w:val="00DC5BE4"/>
    <w:rsid w:val="00DC6204"/>
    <w:rsid w:val="00DC627F"/>
    <w:rsid w:val="00DC62FE"/>
    <w:rsid w:val="00DC68B6"/>
    <w:rsid w:val="00DC690A"/>
    <w:rsid w:val="00DC6A85"/>
    <w:rsid w:val="00DC6AB5"/>
    <w:rsid w:val="00DC6F12"/>
    <w:rsid w:val="00DC735C"/>
    <w:rsid w:val="00DC7B72"/>
    <w:rsid w:val="00DC7B92"/>
    <w:rsid w:val="00DC7BD1"/>
    <w:rsid w:val="00DD0731"/>
    <w:rsid w:val="00DD0DD9"/>
    <w:rsid w:val="00DD0F4B"/>
    <w:rsid w:val="00DD1142"/>
    <w:rsid w:val="00DD152A"/>
    <w:rsid w:val="00DD1C14"/>
    <w:rsid w:val="00DD2BB4"/>
    <w:rsid w:val="00DD2F3B"/>
    <w:rsid w:val="00DD3680"/>
    <w:rsid w:val="00DD3770"/>
    <w:rsid w:val="00DD38E7"/>
    <w:rsid w:val="00DD39B8"/>
    <w:rsid w:val="00DD40C0"/>
    <w:rsid w:val="00DD42A1"/>
    <w:rsid w:val="00DD43D0"/>
    <w:rsid w:val="00DD474B"/>
    <w:rsid w:val="00DD4B29"/>
    <w:rsid w:val="00DD4B3A"/>
    <w:rsid w:val="00DD4B83"/>
    <w:rsid w:val="00DD4FC2"/>
    <w:rsid w:val="00DD5053"/>
    <w:rsid w:val="00DD56A3"/>
    <w:rsid w:val="00DD590E"/>
    <w:rsid w:val="00DD5CB8"/>
    <w:rsid w:val="00DD6071"/>
    <w:rsid w:val="00DD63A9"/>
    <w:rsid w:val="00DD63DD"/>
    <w:rsid w:val="00DD645E"/>
    <w:rsid w:val="00DD66AE"/>
    <w:rsid w:val="00DD676A"/>
    <w:rsid w:val="00DD67AE"/>
    <w:rsid w:val="00DD6F4C"/>
    <w:rsid w:val="00DD73E6"/>
    <w:rsid w:val="00DD79D0"/>
    <w:rsid w:val="00DE1085"/>
    <w:rsid w:val="00DE1133"/>
    <w:rsid w:val="00DE1716"/>
    <w:rsid w:val="00DE17D4"/>
    <w:rsid w:val="00DE1B2C"/>
    <w:rsid w:val="00DE220B"/>
    <w:rsid w:val="00DE2DC1"/>
    <w:rsid w:val="00DE3456"/>
    <w:rsid w:val="00DE3C11"/>
    <w:rsid w:val="00DE3D7E"/>
    <w:rsid w:val="00DE40FE"/>
    <w:rsid w:val="00DE4144"/>
    <w:rsid w:val="00DE45C0"/>
    <w:rsid w:val="00DE4D8E"/>
    <w:rsid w:val="00DE50A2"/>
    <w:rsid w:val="00DE5540"/>
    <w:rsid w:val="00DE5700"/>
    <w:rsid w:val="00DE5A67"/>
    <w:rsid w:val="00DE6164"/>
    <w:rsid w:val="00DE658A"/>
    <w:rsid w:val="00DE68B8"/>
    <w:rsid w:val="00DE6C40"/>
    <w:rsid w:val="00DE6FFB"/>
    <w:rsid w:val="00DE722C"/>
    <w:rsid w:val="00DE7330"/>
    <w:rsid w:val="00DE77E5"/>
    <w:rsid w:val="00DE7824"/>
    <w:rsid w:val="00DF012D"/>
    <w:rsid w:val="00DF068E"/>
    <w:rsid w:val="00DF06FB"/>
    <w:rsid w:val="00DF0879"/>
    <w:rsid w:val="00DF0AF7"/>
    <w:rsid w:val="00DF0C6A"/>
    <w:rsid w:val="00DF11E3"/>
    <w:rsid w:val="00DF127B"/>
    <w:rsid w:val="00DF1406"/>
    <w:rsid w:val="00DF16B0"/>
    <w:rsid w:val="00DF1BFC"/>
    <w:rsid w:val="00DF1D43"/>
    <w:rsid w:val="00DF1F18"/>
    <w:rsid w:val="00DF2269"/>
    <w:rsid w:val="00DF2AEB"/>
    <w:rsid w:val="00DF2CD7"/>
    <w:rsid w:val="00DF2FC3"/>
    <w:rsid w:val="00DF308A"/>
    <w:rsid w:val="00DF32DD"/>
    <w:rsid w:val="00DF3427"/>
    <w:rsid w:val="00DF38C5"/>
    <w:rsid w:val="00DF38D7"/>
    <w:rsid w:val="00DF4135"/>
    <w:rsid w:val="00DF4777"/>
    <w:rsid w:val="00DF480D"/>
    <w:rsid w:val="00DF4CB0"/>
    <w:rsid w:val="00DF4FEF"/>
    <w:rsid w:val="00DF50B3"/>
    <w:rsid w:val="00DF5110"/>
    <w:rsid w:val="00DF516E"/>
    <w:rsid w:val="00DF5218"/>
    <w:rsid w:val="00DF594D"/>
    <w:rsid w:val="00DF5AD7"/>
    <w:rsid w:val="00DF5EF0"/>
    <w:rsid w:val="00DF628C"/>
    <w:rsid w:val="00DF665C"/>
    <w:rsid w:val="00DF6B76"/>
    <w:rsid w:val="00DF6BEF"/>
    <w:rsid w:val="00DF6CDC"/>
    <w:rsid w:val="00DF74E8"/>
    <w:rsid w:val="00DF779E"/>
    <w:rsid w:val="00DF7F90"/>
    <w:rsid w:val="00E003FF"/>
    <w:rsid w:val="00E00675"/>
    <w:rsid w:val="00E00CEE"/>
    <w:rsid w:val="00E01979"/>
    <w:rsid w:val="00E01A2F"/>
    <w:rsid w:val="00E01A9C"/>
    <w:rsid w:val="00E01BAB"/>
    <w:rsid w:val="00E01F30"/>
    <w:rsid w:val="00E02610"/>
    <w:rsid w:val="00E02811"/>
    <w:rsid w:val="00E0291D"/>
    <w:rsid w:val="00E039C2"/>
    <w:rsid w:val="00E03B76"/>
    <w:rsid w:val="00E040F8"/>
    <w:rsid w:val="00E041D8"/>
    <w:rsid w:val="00E04351"/>
    <w:rsid w:val="00E044B1"/>
    <w:rsid w:val="00E0525B"/>
    <w:rsid w:val="00E0525F"/>
    <w:rsid w:val="00E054CE"/>
    <w:rsid w:val="00E05869"/>
    <w:rsid w:val="00E062B5"/>
    <w:rsid w:val="00E0640B"/>
    <w:rsid w:val="00E06723"/>
    <w:rsid w:val="00E06973"/>
    <w:rsid w:val="00E06C0A"/>
    <w:rsid w:val="00E06EE9"/>
    <w:rsid w:val="00E07140"/>
    <w:rsid w:val="00E0782E"/>
    <w:rsid w:val="00E07A91"/>
    <w:rsid w:val="00E07D8A"/>
    <w:rsid w:val="00E10643"/>
    <w:rsid w:val="00E106A1"/>
    <w:rsid w:val="00E10D6C"/>
    <w:rsid w:val="00E117C6"/>
    <w:rsid w:val="00E11F8E"/>
    <w:rsid w:val="00E1249C"/>
    <w:rsid w:val="00E12591"/>
    <w:rsid w:val="00E12F2F"/>
    <w:rsid w:val="00E1382C"/>
    <w:rsid w:val="00E139CB"/>
    <w:rsid w:val="00E142FE"/>
    <w:rsid w:val="00E1485E"/>
    <w:rsid w:val="00E157E2"/>
    <w:rsid w:val="00E162C2"/>
    <w:rsid w:val="00E16307"/>
    <w:rsid w:val="00E16382"/>
    <w:rsid w:val="00E16FF8"/>
    <w:rsid w:val="00E1720B"/>
    <w:rsid w:val="00E17227"/>
    <w:rsid w:val="00E172BE"/>
    <w:rsid w:val="00E1790C"/>
    <w:rsid w:val="00E17E57"/>
    <w:rsid w:val="00E202D8"/>
    <w:rsid w:val="00E207AD"/>
    <w:rsid w:val="00E20D29"/>
    <w:rsid w:val="00E20E1F"/>
    <w:rsid w:val="00E20F96"/>
    <w:rsid w:val="00E2108E"/>
    <w:rsid w:val="00E21315"/>
    <w:rsid w:val="00E21539"/>
    <w:rsid w:val="00E21A95"/>
    <w:rsid w:val="00E2205C"/>
    <w:rsid w:val="00E22307"/>
    <w:rsid w:val="00E228B3"/>
    <w:rsid w:val="00E22B61"/>
    <w:rsid w:val="00E23577"/>
    <w:rsid w:val="00E2368E"/>
    <w:rsid w:val="00E23EAF"/>
    <w:rsid w:val="00E23F4D"/>
    <w:rsid w:val="00E240B5"/>
    <w:rsid w:val="00E24111"/>
    <w:rsid w:val="00E2433C"/>
    <w:rsid w:val="00E24D2A"/>
    <w:rsid w:val="00E24D77"/>
    <w:rsid w:val="00E24F0C"/>
    <w:rsid w:val="00E255B1"/>
    <w:rsid w:val="00E25700"/>
    <w:rsid w:val="00E263BC"/>
    <w:rsid w:val="00E26569"/>
    <w:rsid w:val="00E2658D"/>
    <w:rsid w:val="00E265BD"/>
    <w:rsid w:val="00E26773"/>
    <w:rsid w:val="00E26915"/>
    <w:rsid w:val="00E26E1C"/>
    <w:rsid w:val="00E271AE"/>
    <w:rsid w:val="00E2762A"/>
    <w:rsid w:val="00E279F5"/>
    <w:rsid w:val="00E27AE1"/>
    <w:rsid w:val="00E27C2D"/>
    <w:rsid w:val="00E3022E"/>
    <w:rsid w:val="00E30D20"/>
    <w:rsid w:val="00E30D7B"/>
    <w:rsid w:val="00E30DAD"/>
    <w:rsid w:val="00E313A3"/>
    <w:rsid w:val="00E318BC"/>
    <w:rsid w:val="00E31E1F"/>
    <w:rsid w:val="00E31EA6"/>
    <w:rsid w:val="00E32141"/>
    <w:rsid w:val="00E32585"/>
    <w:rsid w:val="00E32892"/>
    <w:rsid w:val="00E32A31"/>
    <w:rsid w:val="00E32F90"/>
    <w:rsid w:val="00E32FBC"/>
    <w:rsid w:val="00E3311E"/>
    <w:rsid w:val="00E331A2"/>
    <w:rsid w:val="00E333FC"/>
    <w:rsid w:val="00E33B4C"/>
    <w:rsid w:val="00E33BFC"/>
    <w:rsid w:val="00E34105"/>
    <w:rsid w:val="00E34268"/>
    <w:rsid w:val="00E3461B"/>
    <w:rsid w:val="00E34633"/>
    <w:rsid w:val="00E34991"/>
    <w:rsid w:val="00E34DA7"/>
    <w:rsid w:val="00E34E28"/>
    <w:rsid w:val="00E34EDA"/>
    <w:rsid w:val="00E360B7"/>
    <w:rsid w:val="00E36430"/>
    <w:rsid w:val="00E36A9D"/>
    <w:rsid w:val="00E37302"/>
    <w:rsid w:val="00E37746"/>
    <w:rsid w:val="00E37A8D"/>
    <w:rsid w:val="00E37B62"/>
    <w:rsid w:val="00E400ED"/>
    <w:rsid w:val="00E402F0"/>
    <w:rsid w:val="00E40B1F"/>
    <w:rsid w:val="00E40C88"/>
    <w:rsid w:val="00E416F6"/>
    <w:rsid w:val="00E41BF0"/>
    <w:rsid w:val="00E41D0A"/>
    <w:rsid w:val="00E41D35"/>
    <w:rsid w:val="00E41D55"/>
    <w:rsid w:val="00E41EFC"/>
    <w:rsid w:val="00E41FB5"/>
    <w:rsid w:val="00E42E63"/>
    <w:rsid w:val="00E434C1"/>
    <w:rsid w:val="00E43842"/>
    <w:rsid w:val="00E43B25"/>
    <w:rsid w:val="00E43C74"/>
    <w:rsid w:val="00E43C8F"/>
    <w:rsid w:val="00E43C91"/>
    <w:rsid w:val="00E43D1D"/>
    <w:rsid w:val="00E43D88"/>
    <w:rsid w:val="00E43E2F"/>
    <w:rsid w:val="00E43EC3"/>
    <w:rsid w:val="00E44036"/>
    <w:rsid w:val="00E4439A"/>
    <w:rsid w:val="00E44715"/>
    <w:rsid w:val="00E449DD"/>
    <w:rsid w:val="00E44B31"/>
    <w:rsid w:val="00E44BCB"/>
    <w:rsid w:val="00E45330"/>
    <w:rsid w:val="00E454D9"/>
    <w:rsid w:val="00E458EA"/>
    <w:rsid w:val="00E45919"/>
    <w:rsid w:val="00E45E8F"/>
    <w:rsid w:val="00E45EB8"/>
    <w:rsid w:val="00E46258"/>
    <w:rsid w:val="00E46482"/>
    <w:rsid w:val="00E46670"/>
    <w:rsid w:val="00E46A9E"/>
    <w:rsid w:val="00E46B57"/>
    <w:rsid w:val="00E4713D"/>
    <w:rsid w:val="00E475F6"/>
    <w:rsid w:val="00E47BD3"/>
    <w:rsid w:val="00E47E08"/>
    <w:rsid w:val="00E5029B"/>
    <w:rsid w:val="00E506D3"/>
    <w:rsid w:val="00E508FA"/>
    <w:rsid w:val="00E50ABC"/>
    <w:rsid w:val="00E50B5E"/>
    <w:rsid w:val="00E50BAD"/>
    <w:rsid w:val="00E50C8B"/>
    <w:rsid w:val="00E510CE"/>
    <w:rsid w:val="00E51518"/>
    <w:rsid w:val="00E51543"/>
    <w:rsid w:val="00E51915"/>
    <w:rsid w:val="00E51A52"/>
    <w:rsid w:val="00E529C6"/>
    <w:rsid w:val="00E53894"/>
    <w:rsid w:val="00E54141"/>
    <w:rsid w:val="00E545CD"/>
    <w:rsid w:val="00E54634"/>
    <w:rsid w:val="00E54C3A"/>
    <w:rsid w:val="00E55138"/>
    <w:rsid w:val="00E55AAB"/>
    <w:rsid w:val="00E55D8A"/>
    <w:rsid w:val="00E55E4B"/>
    <w:rsid w:val="00E561C6"/>
    <w:rsid w:val="00E56B10"/>
    <w:rsid w:val="00E571B0"/>
    <w:rsid w:val="00E572B0"/>
    <w:rsid w:val="00E57665"/>
    <w:rsid w:val="00E57700"/>
    <w:rsid w:val="00E604CE"/>
    <w:rsid w:val="00E606F8"/>
    <w:rsid w:val="00E60D47"/>
    <w:rsid w:val="00E6102D"/>
    <w:rsid w:val="00E61042"/>
    <w:rsid w:val="00E61407"/>
    <w:rsid w:val="00E61543"/>
    <w:rsid w:val="00E61F08"/>
    <w:rsid w:val="00E62296"/>
    <w:rsid w:val="00E6326A"/>
    <w:rsid w:val="00E6329E"/>
    <w:rsid w:val="00E63A57"/>
    <w:rsid w:val="00E63ADC"/>
    <w:rsid w:val="00E63D5D"/>
    <w:rsid w:val="00E63E32"/>
    <w:rsid w:val="00E63E6F"/>
    <w:rsid w:val="00E643B8"/>
    <w:rsid w:val="00E6462C"/>
    <w:rsid w:val="00E646DE"/>
    <w:rsid w:val="00E64968"/>
    <w:rsid w:val="00E64E3F"/>
    <w:rsid w:val="00E64ECF"/>
    <w:rsid w:val="00E65044"/>
    <w:rsid w:val="00E65190"/>
    <w:rsid w:val="00E6542D"/>
    <w:rsid w:val="00E65589"/>
    <w:rsid w:val="00E65C9D"/>
    <w:rsid w:val="00E6627E"/>
    <w:rsid w:val="00E666CC"/>
    <w:rsid w:val="00E66733"/>
    <w:rsid w:val="00E6693C"/>
    <w:rsid w:val="00E66B6C"/>
    <w:rsid w:val="00E67FE3"/>
    <w:rsid w:val="00E7062C"/>
    <w:rsid w:val="00E70828"/>
    <w:rsid w:val="00E708E9"/>
    <w:rsid w:val="00E70FEC"/>
    <w:rsid w:val="00E7187A"/>
    <w:rsid w:val="00E71A37"/>
    <w:rsid w:val="00E71A98"/>
    <w:rsid w:val="00E72180"/>
    <w:rsid w:val="00E72FE4"/>
    <w:rsid w:val="00E73C44"/>
    <w:rsid w:val="00E73EED"/>
    <w:rsid w:val="00E741AA"/>
    <w:rsid w:val="00E741BF"/>
    <w:rsid w:val="00E74744"/>
    <w:rsid w:val="00E75187"/>
    <w:rsid w:val="00E75707"/>
    <w:rsid w:val="00E75810"/>
    <w:rsid w:val="00E75C0A"/>
    <w:rsid w:val="00E75D4C"/>
    <w:rsid w:val="00E76267"/>
    <w:rsid w:val="00E762C6"/>
    <w:rsid w:val="00E76410"/>
    <w:rsid w:val="00E7654F"/>
    <w:rsid w:val="00E767A7"/>
    <w:rsid w:val="00E76B1F"/>
    <w:rsid w:val="00E7719F"/>
    <w:rsid w:val="00E77427"/>
    <w:rsid w:val="00E77C0E"/>
    <w:rsid w:val="00E77CF8"/>
    <w:rsid w:val="00E77F9A"/>
    <w:rsid w:val="00E80053"/>
    <w:rsid w:val="00E801AC"/>
    <w:rsid w:val="00E80347"/>
    <w:rsid w:val="00E80450"/>
    <w:rsid w:val="00E8056F"/>
    <w:rsid w:val="00E807BC"/>
    <w:rsid w:val="00E80B86"/>
    <w:rsid w:val="00E814A0"/>
    <w:rsid w:val="00E8175C"/>
    <w:rsid w:val="00E81C17"/>
    <w:rsid w:val="00E826AF"/>
    <w:rsid w:val="00E82931"/>
    <w:rsid w:val="00E82B2A"/>
    <w:rsid w:val="00E83011"/>
    <w:rsid w:val="00E830AE"/>
    <w:rsid w:val="00E832B4"/>
    <w:rsid w:val="00E83931"/>
    <w:rsid w:val="00E83F18"/>
    <w:rsid w:val="00E842B5"/>
    <w:rsid w:val="00E8470B"/>
    <w:rsid w:val="00E848AC"/>
    <w:rsid w:val="00E84A6B"/>
    <w:rsid w:val="00E84A8F"/>
    <w:rsid w:val="00E84CDC"/>
    <w:rsid w:val="00E84D44"/>
    <w:rsid w:val="00E850A3"/>
    <w:rsid w:val="00E851C6"/>
    <w:rsid w:val="00E85704"/>
    <w:rsid w:val="00E8580D"/>
    <w:rsid w:val="00E85F72"/>
    <w:rsid w:val="00E869D0"/>
    <w:rsid w:val="00E86A5C"/>
    <w:rsid w:val="00E86D31"/>
    <w:rsid w:val="00E86EF0"/>
    <w:rsid w:val="00E87221"/>
    <w:rsid w:val="00E87CE2"/>
    <w:rsid w:val="00E87D15"/>
    <w:rsid w:val="00E87D16"/>
    <w:rsid w:val="00E901CA"/>
    <w:rsid w:val="00E90646"/>
    <w:rsid w:val="00E909C5"/>
    <w:rsid w:val="00E90BEC"/>
    <w:rsid w:val="00E91926"/>
    <w:rsid w:val="00E91AB4"/>
    <w:rsid w:val="00E91C77"/>
    <w:rsid w:val="00E92012"/>
    <w:rsid w:val="00E92328"/>
    <w:rsid w:val="00E924CF"/>
    <w:rsid w:val="00E92C20"/>
    <w:rsid w:val="00E92F0F"/>
    <w:rsid w:val="00E92FB6"/>
    <w:rsid w:val="00E93573"/>
    <w:rsid w:val="00E9366C"/>
    <w:rsid w:val="00E93755"/>
    <w:rsid w:val="00E93875"/>
    <w:rsid w:val="00E93CC1"/>
    <w:rsid w:val="00E944FD"/>
    <w:rsid w:val="00E949FD"/>
    <w:rsid w:val="00E94ECE"/>
    <w:rsid w:val="00E95014"/>
    <w:rsid w:val="00E95447"/>
    <w:rsid w:val="00E95477"/>
    <w:rsid w:val="00E95679"/>
    <w:rsid w:val="00E95D3F"/>
    <w:rsid w:val="00E96209"/>
    <w:rsid w:val="00E962F8"/>
    <w:rsid w:val="00E96C03"/>
    <w:rsid w:val="00E96D54"/>
    <w:rsid w:val="00E96DAC"/>
    <w:rsid w:val="00E971CF"/>
    <w:rsid w:val="00E97321"/>
    <w:rsid w:val="00E974A1"/>
    <w:rsid w:val="00EA00B5"/>
    <w:rsid w:val="00EA0D85"/>
    <w:rsid w:val="00EA153A"/>
    <w:rsid w:val="00EA1DE0"/>
    <w:rsid w:val="00EA23F4"/>
    <w:rsid w:val="00EA2B7A"/>
    <w:rsid w:val="00EA37C1"/>
    <w:rsid w:val="00EA3BA8"/>
    <w:rsid w:val="00EA3C8B"/>
    <w:rsid w:val="00EA3E3A"/>
    <w:rsid w:val="00EA44C5"/>
    <w:rsid w:val="00EA459C"/>
    <w:rsid w:val="00EA49F8"/>
    <w:rsid w:val="00EA4A29"/>
    <w:rsid w:val="00EA4AF8"/>
    <w:rsid w:val="00EA5343"/>
    <w:rsid w:val="00EA58B2"/>
    <w:rsid w:val="00EA5E3E"/>
    <w:rsid w:val="00EA661F"/>
    <w:rsid w:val="00EA70F8"/>
    <w:rsid w:val="00EA7AF6"/>
    <w:rsid w:val="00EA7C02"/>
    <w:rsid w:val="00EB0279"/>
    <w:rsid w:val="00EB0869"/>
    <w:rsid w:val="00EB0916"/>
    <w:rsid w:val="00EB0AAA"/>
    <w:rsid w:val="00EB1338"/>
    <w:rsid w:val="00EB1549"/>
    <w:rsid w:val="00EB18CC"/>
    <w:rsid w:val="00EB1A9A"/>
    <w:rsid w:val="00EB1AC4"/>
    <w:rsid w:val="00EB23EA"/>
    <w:rsid w:val="00EB2609"/>
    <w:rsid w:val="00EB27FD"/>
    <w:rsid w:val="00EB2820"/>
    <w:rsid w:val="00EB2C0C"/>
    <w:rsid w:val="00EB2FB9"/>
    <w:rsid w:val="00EB30A8"/>
    <w:rsid w:val="00EB36C9"/>
    <w:rsid w:val="00EB3BAC"/>
    <w:rsid w:val="00EB44BC"/>
    <w:rsid w:val="00EB4B19"/>
    <w:rsid w:val="00EB4BEF"/>
    <w:rsid w:val="00EB4BFA"/>
    <w:rsid w:val="00EB4C84"/>
    <w:rsid w:val="00EB4D13"/>
    <w:rsid w:val="00EB4F12"/>
    <w:rsid w:val="00EB4F49"/>
    <w:rsid w:val="00EB51D8"/>
    <w:rsid w:val="00EB53A5"/>
    <w:rsid w:val="00EB562C"/>
    <w:rsid w:val="00EB5791"/>
    <w:rsid w:val="00EB589F"/>
    <w:rsid w:val="00EB595A"/>
    <w:rsid w:val="00EB5A47"/>
    <w:rsid w:val="00EB5B1F"/>
    <w:rsid w:val="00EB5DC2"/>
    <w:rsid w:val="00EB6045"/>
    <w:rsid w:val="00EB6247"/>
    <w:rsid w:val="00EB644D"/>
    <w:rsid w:val="00EB646A"/>
    <w:rsid w:val="00EB647F"/>
    <w:rsid w:val="00EB6A76"/>
    <w:rsid w:val="00EB6C0B"/>
    <w:rsid w:val="00EB6EDA"/>
    <w:rsid w:val="00EB7626"/>
    <w:rsid w:val="00EB7A0B"/>
    <w:rsid w:val="00EB7E63"/>
    <w:rsid w:val="00EC026E"/>
    <w:rsid w:val="00EC04A4"/>
    <w:rsid w:val="00EC0808"/>
    <w:rsid w:val="00EC132A"/>
    <w:rsid w:val="00EC1343"/>
    <w:rsid w:val="00EC137F"/>
    <w:rsid w:val="00EC16DE"/>
    <w:rsid w:val="00EC18C0"/>
    <w:rsid w:val="00EC1BA2"/>
    <w:rsid w:val="00EC1CE3"/>
    <w:rsid w:val="00EC1D97"/>
    <w:rsid w:val="00EC265A"/>
    <w:rsid w:val="00EC2826"/>
    <w:rsid w:val="00EC289F"/>
    <w:rsid w:val="00EC2F4D"/>
    <w:rsid w:val="00EC3114"/>
    <w:rsid w:val="00EC3316"/>
    <w:rsid w:val="00EC3A21"/>
    <w:rsid w:val="00EC3ED4"/>
    <w:rsid w:val="00EC4653"/>
    <w:rsid w:val="00EC4799"/>
    <w:rsid w:val="00EC4948"/>
    <w:rsid w:val="00EC4A6C"/>
    <w:rsid w:val="00EC52A4"/>
    <w:rsid w:val="00EC5933"/>
    <w:rsid w:val="00EC5A82"/>
    <w:rsid w:val="00EC640A"/>
    <w:rsid w:val="00EC6941"/>
    <w:rsid w:val="00EC69E5"/>
    <w:rsid w:val="00EC6C2A"/>
    <w:rsid w:val="00EC6CCD"/>
    <w:rsid w:val="00EC7048"/>
    <w:rsid w:val="00EC73AE"/>
    <w:rsid w:val="00EC742D"/>
    <w:rsid w:val="00EC74FB"/>
    <w:rsid w:val="00EC763A"/>
    <w:rsid w:val="00EC76F7"/>
    <w:rsid w:val="00EC7777"/>
    <w:rsid w:val="00EC7806"/>
    <w:rsid w:val="00EC7B21"/>
    <w:rsid w:val="00EC7D3D"/>
    <w:rsid w:val="00ED0040"/>
    <w:rsid w:val="00ED07F0"/>
    <w:rsid w:val="00ED0895"/>
    <w:rsid w:val="00ED0DEA"/>
    <w:rsid w:val="00ED19A1"/>
    <w:rsid w:val="00ED19A9"/>
    <w:rsid w:val="00ED1B7E"/>
    <w:rsid w:val="00ED244B"/>
    <w:rsid w:val="00ED267F"/>
    <w:rsid w:val="00ED2807"/>
    <w:rsid w:val="00ED2991"/>
    <w:rsid w:val="00ED44C2"/>
    <w:rsid w:val="00ED5218"/>
    <w:rsid w:val="00ED56E5"/>
    <w:rsid w:val="00ED59A1"/>
    <w:rsid w:val="00ED5C4B"/>
    <w:rsid w:val="00ED6252"/>
    <w:rsid w:val="00ED6955"/>
    <w:rsid w:val="00ED6E38"/>
    <w:rsid w:val="00ED738E"/>
    <w:rsid w:val="00EE09EB"/>
    <w:rsid w:val="00EE0AEC"/>
    <w:rsid w:val="00EE0BE4"/>
    <w:rsid w:val="00EE0D68"/>
    <w:rsid w:val="00EE0D8D"/>
    <w:rsid w:val="00EE0DD3"/>
    <w:rsid w:val="00EE10A4"/>
    <w:rsid w:val="00EE11AD"/>
    <w:rsid w:val="00EE18EC"/>
    <w:rsid w:val="00EE1EEB"/>
    <w:rsid w:val="00EE342A"/>
    <w:rsid w:val="00EE3B8A"/>
    <w:rsid w:val="00EE3E20"/>
    <w:rsid w:val="00EE4175"/>
    <w:rsid w:val="00EE4306"/>
    <w:rsid w:val="00EE4ECE"/>
    <w:rsid w:val="00EE5B17"/>
    <w:rsid w:val="00EE5B91"/>
    <w:rsid w:val="00EE65DD"/>
    <w:rsid w:val="00EE681A"/>
    <w:rsid w:val="00EE6AB2"/>
    <w:rsid w:val="00EE6B00"/>
    <w:rsid w:val="00EE6D0C"/>
    <w:rsid w:val="00EE712F"/>
    <w:rsid w:val="00EE732D"/>
    <w:rsid w:val="00EE737E"/>
    <w:rsid w:val="00EE7651"/>
    <w:rsid w:val="00EE7C4E"/>
    <w:rsid w:val="00EE7D17"/>
    <w:rsid w:val="00EF011B"/>
    <w:rsid w:val="00EF04BD"/>
    <w:rsid w:val="00EF06D9"/>
    <w:rsid w:val="00EF0936"/>
    <w:rsid w:val="00EF0967"/>
    <w:rsid w:val="00EF09FC"/>
    <w:rsid w:val="00EF0A3C"/>
    <w:rsid w:val="00EF0E4B"/>
    <w:rsid w:val="00EF1D7F"/>
    <w:rsid w:val="00EF21F3"/>
    <w:rsid w:val="00EF28AF"/>
    <w:rsid w:val="00EF2B8A"/>
    <w:rsid w:val="00EF2FEA"/>
    <w:rsid w:val="00EF303C"/>
    <w:rsid w:val="00EF3221"/>
    <w:rsid w:val="00EF38BD"/>
    <w:rsid w:val="00EF3C25"/>
    <w:rsid w:val="00EF3F68"/>
    <w:rsid w:val="00EF4022"/>
    <w:rsid w:val="00EF4310"/>
    <w:rsid w:val="00EF4804"/>
    <w:rsid w:val="00EF48C7"/>
    <w:rsid w:val="00EF4DC4"/>
    <w:rsid w:val="00EF5563"/>
    <w:rsid w:val="00EF5DBE"/>
    <w:rsid w:val="00EF671E"/>
    <w:rsid w:val="00EF67BA"/>
    <w:rsid w:val="00EF6C9C"/>
    <w:rsid w:val="00EF744B"/>
    <w:rsid w:val="00EF7A48"/>
    <w:rsid w:val="00EF7B72"/>
    <w:rsid w:val="00F00159"/>
    <w:rsid w:val="00F001C1"/>
    <w:rsid w:val="00F00C09"/>
    <w:rsid w:val="00F00DA2"/>
    <w:rsid w:val="00F00EB3"/>
    <w:rsid w:val="00F01686"/>
    <w:rsid w:val="00F019DD"/>
    <w:rsid w:val="00F01A1F"/>
    <w:rsid w:val="00F02482"/>
    <w:rsid w:val="00F0255A"/>
    <w:rsid w:val="00F026E3"/>
    <w:rsid w:val="00F02EAD"/>
    <w:rsid w:val="00F03233"/>
    <w:rsid w:val="00F03753"/>
    <w:rsid w:val="00F0378E"/>
    <w:rsid w:val="00F039FE"/>
    <w:rsid w:val="00F03EAD"/>
    <w:rsid w:val="00F04121"/>
    <w:rsid w:val="00F041C4"/>
    <w:rsid w:val="00F0497C"/>
    <w:rsid w:val="00F04983"/>
    <w:rsid w:val="00F04BC3"/>
    <w:rsid w:val="00F04D42"/>
    <w:rsid w:val="00F0592D"/>
    <w:rsid w:val="00F05996"/>
    <w:rsid w:val="00F05A19"/>
    <w:rsid w:val="00F05AA5"/>
    <w:rsid w:val="00F064F9"/>
    <w:rsid w:val="00F06F83"/>
    <w:rsid w:val="00F07184"/>
    <w:rsid w:val="00F07587"/>
    <w:rsid w:val="00F076DE"/>
    <w:rsid w:val="00F078F4"/>
    <w:rsid w:val="00F07EBC"/>
    <w:rsid w:val="00F10972"/>
    <w:rsid w:val="00F109D9"/>
    <w:rsid w:val="00F10BD5"/>
    <w:rsid w:val="00F10CD7"/>
    <w:rsid w:val="00F10E94"/>
    <w:rsid w:val="00F112F1"/>
    <w:rsid w:val="00F117C2"/>
    <w:rsid w:val="00F120DD"/>
    <w:rsid w:val="00F12358"/>
    <w:rsid w:val="00F123DA"/>
    <w:rsid w:val="00F125E6"/>
    <w:rsid w:val="00F125E9"/>
    <w:rsid w:val="00F12A41"/>
    <w:rsid w:val="00F12A6C"/>
    <w:rsid w:val="00F12F49"/>
    <w:rsid w:val="00F1312B"/>
    <w:rsid w:val="00F13941"/>
    <w:rsid w:val="00F13B2C"/>
    <w:rsid w:val="00F14405"/>
    <w:rsid w:val="00F1445F"/>
    <w:rsid w:val="00F145DF"/>
    <w:rsid w:val="00F1521E"/>
    <w:rsid w:val="00F15557"/>
    <w:rsid w:val="00F15B58"/>
    <w:rsid w:val="00F15CCC"/>
    <w:rsid w:val="00F15E7B"/>
    <w:rsid w:val="00F16516"/>
    <w:rsid w:val="00F16525"/>
    <w:rsid w:val="00F176B7"/>
    <w:rsid w:val="00F17922"/>
    <w:rsid w:val="00F17D32"/>
    <w:rsid w:val="00F203A7"/>
    <w:rsid w:val="00F2044D"/>
    <w:rsid w:val="00F20579"/>
    <w:rsid w:val="00F20859"/>
    <w:rsid w:val="00F20F0E"/>
    <w:rsid w:val="00F20F66"/>
    <w:rsid w:val="00F21940"/>
    <w:rsid w:val="00F21AF9"/>
    <w:rsid w:val="00F21B6C"/>
    <w:rsid w:val="00F21C9E"/>
    <w:rsid w:val="00F21F98"/>
    <w:rsid w:val="00F2286E"/>
    <w:rsid w:val="00F22D00"/>
    <w:rsid w:val="00F22E41"/>
    <w:rsid w:val="00F234CA"/>
    <w:rsid w:val="00F237F2"/>
    <w:rsid w:val="00F23A71"/>
    <w:rsid w:val="00F2403B"/>
    <w:rsid w:val="00F247E6"/>
    <w:rsid w:val="00F24A67"/>
    <w:rsid w:val="00F24CDF"/>
    <w:rsid w:val="00F251D8"/>
    <w:rsid w:val="00F2521B"/>
    <w:rsid w:val="00F2553A"/>
    <w:rsid w:val="00F25C21"/>
    <w:rsid w:val="00F25D76"/>
    <w:rsid w:val="00F26065"/>
    <w:rsid w:val="00F26171"/>
    <w:rsid w:val="00F26B03"/>
    <w:rsid w:val="00F26D31"/>
    <w:rsid w:val="00F26F9A"/>
    <w:rsid w:val="00F2700F"/>
    <w:rsid w:val="00F270C3"/>
    <w:rsid w:val="00F274F2"/>
    <w:rsid w:val="00F2757C"/>
    <w:rsid w:val="00F2798A"/>
    <w:rsid w:val="00F27A85"/>
    <w:rsid w:val="00F27CBA"/>
    <w:rsid w:val="00F27CF1"/>
    <w:rsid w:val="00F30417"/>
    <w:rsid w:val="00F30BF5"/>
    <w:rsid w:val="00F30CCC"/>
    <w:rsid w:val="00F30DC9"/>
    <w:rsid w:val="00F31313"/>
    <w:rsid w:val="00F31418"/>
    <w:rsid w:val="00F315FA"/>
    <w:rsid w:val="00F31C00"/>
    <w:rsid w:val="00F31E61"/>
    <w:rsid w:val="00F327AC"/>
    <w:rsid w:val="00F32807"/>
    <w:rsid w:val="00F32B51"/>
    <w:rsid w:val="00F33060"/>
    <w:rsid w:val="00F3372A"/>
    <w:rsid w:val="00F337FE"/>
    <w:rsid w:val="00F33CC4"/>
    <w:rsid w:val="00F33EE6"/>
    <w:rsid w:val="00F33F03"/>
    <w:rsid w:val="00F34011"/>
    <w:rsid w:val="00F341BA"/>
    <w:rsid w:val="00F34378"/>
    <w:rsid w:val="00F34480"/>
    <w:rsid w:val="00F34626"/>
    <w:rsid w:val="00F34CC1"/>
    <w:rsid w:val="00F34DB9"/>
    <w:rsid w:val="00F34FEE"/>
    <w:rsid w:val="00F3510C"/>
    <w:rsid w:val="00F359AD"/>
    <w:rsid w:val="00F35F6A"/>
    <w:rsid w:val="00F36187"/>
    <w:rsid w:val="00F36271"/>
    <w:rsid w:val="00F362F6"/>
    <w:rsid w:val="00F366C7"/>
    <w:rsid w:val="00F367AF"/>
    <w:rsid w:val="00F367CA"/>
    <w:rsid w:val="00F369FB"/>
    <w:rsid w:val="00F3736F"/>
    <w:rsid w:val="00F40466"/>
    <w:rsid w:val="00F40715"/>
    <w:rsid w:val="00F4087C"/>
    <w:rsid w:val="00F409D3"/>
    <w:rsid w:val="00F4129E"/>
    <w:rsid w:val="00F41311"/>
    <w:rsid w:val="00F41C1F"/>
    <w:rsid w:val="00F421A7"/>
    <w:rsid w:val="00F4241A"/>
    <w:rsid w:val="00F42621"/>
    <w:rsid w:val="00F42788"/>
    <w:rsid w:val="00F4288C"/>
    <w:rsid w:val="00F42C97"/>
    <w:rsid w:val="00F42E38"/>
    <w:rsid w:val="00F42FB5"/>
    <w:rsid w:val="00F435DA"/>
    <w:rsid w:val="00F4365A"/>
    <w:rsid w:val="00F4418A"/>
    <w:rsid w:val="00F44590"/>
    <w:rsid w:val="00F4490F"/>
    <w:rsid w:val="00F44B03"/>
    <w:rsid w:val="00F44C6C"/>
    <w:rsid w:val="00F44E77"/>
    <w:rsid w:val="00F4524A"/>
    <w:rsid w:val="00F45A96"/>
    <w:rsid w:val="00F45ACC"/>
    <w:rsid w:val="00F4660F"/>
    <w:rsid w:val="00F467F7"/>
    <w:rsid w:val="00F46FCF"/>
    <w:rsid w:val="00F4768C"/>
    <w:rsid w:val="00F47E1E"/>
    <w:rsid w:val="00F47EE4"/>
    <w:rsid w:val="00F500DA"/>
    <w:rsid w:val="00F50965"/>
    <w:rsid w:val="00F50AF4"/>
    <w:rsid w:val="00F50CCD"/>
    <w:rsid w:val="00F50FC2"/>
    <w:rsid w:val="00F51C2D"/>
    <w:rsid w:val="00F52868"/>
    <w:rsid w:val="00F52B28"/>
    <w:rsid w:val="00F52E59"/>
    <w:rsid w:val="00F52EB7"/>
    <w:rsid w:val="00F53BE5"/>
    <w:rsid w:val="00F541E4"/>
    <w:rsid w:val="00F5468E"/>
    <w:rsid w:val="00F551F0"/>
    <w:rsid w:val="00F55294"/>
    <w:rsid w:val="00F55925"/>
    <w:rsid w:val="00F55954"/>
    <w:rsid w:val="00F55CB3"/>
    <w:rsid w:val="00F56078"/>
    <w:rsid w:val="00F56921"/>
    <w:rsid w:val="00F56C09"/>
    <w:rsid w:val="00F57493"/>
    <w:rsid w:val="00F57CC0"/>
    <w:rsid w:val="00F57F2E"/>
    <w:rsid w:val="00F57F66"/>
    <w:rsid w:val="00F60493"/>
    <w:rsid w:val="00F60920"/>
    <w:rsid w:val="00F6097F"/>
    <w:rsid w:val="00F60A64"/>
    <w:rsid w:val="00F60E3A"/>
    <w:rsid w:val="00F6173D"/>
    <w:rsid w:val="00F61F08"/>
    <w:rsid w:val="00F61FAC"/>
    <w:rsid w:val="00F622AE"/>
    <w:rsid w:val="00F62921"/>
    <w:rsid w:val="00F62DE2"/>
    <w:rsid w:val="00F63470"/>
    <w:rsid w:val="00F63A1C"/>
    <w:rsid w:val="00F63B12"/>
    <w:rsid w:val="00F63DAB"/>
    <w:rsid w:val="00F64357"/>
    <w:rsid w:val="00F6435A"/>
    <w:rsid w:val="00F644FC"/>
    <w:rsid w:val="00F64787"/>
    <w:rsid w:val="00F6479D"/>
    <w:rsid w:val="00F64D3A"/>
    <w:rsid w:val="00F64EDB"/>
    <w:rsid w:val="00F64FA2"/>
    <w:rsid w:val="00F65326"/>
    <w:rsid w:val="00F65423"/>
    <w:rsid w:val="00F65715"/>
    <w:rsid w:val="00F658A6"/>
    <w:rsid w:val="00F65A1A"/>
    <w:rsid w:val="00F65AA0"/>
    <w:rsid w:val="00F660E2"/>
    <w:rsid w:val="00F663D9"/>
    <w:rsid w:val="00F663FD"/>
    <w:rsid w:val="00F665FF"/>
    <w:rsid w:val="00F669FB"/>
    <w:rsid w:val="00F67475"/>
    <w:rsid w:val="00F6747A"/>
    <w:rsid w:val="00F67B78"/>
    <w:rsid w:val="00F67D3B"/>
    <w:rsid w:val="00F70006"/>
    <w:rsid w:val="00F70D11"/>
    <w:rsid w:val="00F70F7E"/>
    <w:rsid w:val="00F7167D"/>
    <w:rsid w:val="00F71865"/>
    <w:rsid w:val="00F71D8E"/>
    <w:rsid w:val="00F71EF3"/>
    <w:rsid w:val="00F72203"/>
    <w:rsid w:val="00F72449"/>
    <w:rsid w:val="00F724DC"/>
    <w:rsid w:val="00F72536"/>
    <w:rsid w:val="00F72627"/>
    <w:rsid w:val="00F728C0"/>
    <w:rsid w:val="00F72C62"/>
    <w:rsid w:val="00F72DCF"/>
    <w:rsid w:val="00F73588"/>
    <w:rsid w:val="00F73619"/>
    <w:rsid w:val="00F73988"/>
    <w:rsid w:val="00F73CF8"/>
    <w:rsid w:val="00F73F29"/>
    <w:rsid w:val="00F74746"/>
    <w:rsid w:val="00F749EC"/>
    <w:rsid w:val="00F74A8C"/>
    <w:rsid w:val="00F750DA"/>
    <w:rsid w:val="00F753DA"/>
    <w:rsid w:val="00F75D01"/>
    <w:rsid w:val="00F761AA"/>
    <w:rsid w:val="00F76254"/>
    <w:rsid w:val="00F76284"/>
    <w:rsid w:val="00F765C4"/>
    <w:rsid w:val="00F77167"/>
    <w:rsid w:val="00F77646"/>
    <w:rsid w:val="00F77DD2"/>
    <w:rsid w:val="00F80204"/>
    <w:rsid w:val="00F80723"/>
    <w:rsid w:val="00F81119"/>
    <w:rsid w:val="00F8141B"/>
    <w:rsid w:val="00F81454"/>
    <w:rsid w:val="00F818BA"/>
    <w:rsid w:val="00F81A1D"/>
    <w:rsid w:val="00F81B8B"/>
    <w:rsid w:val="00F81C53"/>
    <w:rsid w:val="00F820D1"/>
    <w:rsid w:val="00F820E8"/>
    <w:rsid w:val="00F82214"/>
    <w:rsid w:val="00F82737"/>
    <w:rsid w:val="00F82C50"/>
    <w:rsid w:val="00F82E68"/>
    <w:rsid w:val="00F833D4"/>
    <w:rsid w:val="00F834CB"/>
    <w:rsid w:val="00F83671"/>
    <w:rsid w:val="00F838C9"/>
    <w:rsid w:val="00F839F6"/>
    <w:rsid w:val="00F840E1"/>
    <w:rsid w:val="00F8416D"/>
    <w:rsid w:val="00F84260"/>
    <w:rsid w:val="00F843FE"/>
    <w:rsid w:val="00F8463D"/>
    <w:rsid w:val="00F8496E"/>
    <w:rsid w:val="00F84B72"/>
    <w:rsid w:val="00F84DE9"/>
    <w:rsid w:val="00F85233"/>
    <w:rsid w:val="00F855AF"/>
    <w:rsid w:val="00F857A5"/>
    <w:rsid w:val="00F85C31"/>
    <w:rsid w:val="00F87011"/>
    <w:rsid w:val="00F872E7"/>
    <w:rsid w:val="00F87652"/>
    <w:rsid w:val="00F87929"/>
    <w:rsid w:val="00F87AD3"/>
    <w:rsid w:val="00F87B0B"/>
    <w:rsid w:val="00F87DA4"/>
    <w:rsid w:val="00F87EE7"/>
    <w:rsid w:val="00F900F1"/>
    <w:rsid w:val="00F9022B"/>
    <w:rsid w:val="00F90560"/>
    <w:rsid w:val="00F90ACB"/>
    <w:rsid w:val="00F90E15"/>
    <w:rsid w:val="00F910F3"/>
    <w:rsid w:val="00F915FC"/>
    <w:rsid w:val="00F918AA"/>
    <w:rsid w:val="00F91D33"/>
    <w:rsid w:val="00F91DDB"/>
    <w:rsid w:val="00F92145"/>
    <w:rsid w:val="00F92774"/>
    <w:rsid w:val="00F92ECE"/>
    <w:rsid w:val="00F9363F"/>
    <w:rsid w:val="00F93ACE"/>
    <w:rsid w:val="00F94049"/>
    <w:rsid w:val="00F9419E"/>
    <w:rsid w:val="00F94C9A"/>
    <w:rsid w:val="00F94CBD"/>
    <w:rsid w:val="00F95A46"/>
    <w:rsid w:val="00F960ED"/>
    <w:rsid w:val="00F962FE"/>
    <w:rsid w:val="00F966D1"/>
    <w:rsid w:val="00F96835"/>
    <w:rsid w:val="00F96D06"/>
    <w:rsid w:val="00F975DC"/>
    <w:rsid w:val="00F976CC"/>
    <w:rsid w:val="00F97731"/>
    <w:rsid w:val="00F9778D"/>
    <w:rsid w:val="00F97907"/>
    <w:rsid w:val="00F97944"/>
    <w:rsid w:val="00FA020F"/>
    <w:rsid w:val="00FA024D"/>
    <w:rsid w:val="00FA068C"/>
    <w:rsid w:val="00FA07C0"/>
    <w:rsid w:val="00FA1646"/>
    <w:rsid w:val="00FA2416"/>
    <w:rsid w:val="00FA2543"/>
    <w:rsid w:val="00FA2790"/>
    <w:rsid w:val="00FA2823"/>
    <w:rsid w:val="00FA283F"/>
    <w:rsid w:val="00FA3213"/>
    <w:rsid w:val="00FA324A"/>
    <w:rsid w:val="00FA33FA"/>
    <w:rsid w:val="00FA364A"/>
    <w:rsid w:val="00FA38F0"/>
    <w:rsid w:val="00FA3B82"/>
    <w:rsid w:val="00FA3C90"/>
    <w:rsid w:val="00FA3EA6"/>
    <w:rsid w:val="00FA4EB5"/>
    <w:rsid w:val="00FA4FEC"/>
    <w:rsid w:val="00FA564E"/>
    <w:rsid w:val="00FA5AB4"/>
    <w:rsid w:val="00FA5BCB"/>
    <w:rsid w:val="00FA60C3"/>
    <w:rsid w:val="00FA61A8"/>
    <w:rsid w:val="00FA636C"/>
    <w:rsid w:val="00FA637E"/>
    <w:rsid w:val="00FA681C"/>
    <w:rsid w:val="00FA6BE0"/>
    <w:rsid w:val="00FA6CE3"/>
    <w:rsid w:val="00FA75F6"/>
    <w:rsid w:val="00FA7C90"/>
    <w:rsid w:val="00FB00C9"/>
    <w:rsid w:val="00FB0533"/>
    <w:rsid w:val="00FB0716"/>
    <w:rsid w:val="00FB084B"/>
    <w:rsid w:val="00FB0AC9"/>
    <w:rsid w:val="00FB0C32"/>
    <w:rsid w:val="00FB0E87"/>
    <w:rsid w:val="00FB133A"/>
    <w:rsid w:val="00FB2785"/>
    <w:rsid w:val="00FB2B91"/>
    <w:rsid w:val="00FB2B99"/>
    <w:rsid w:val="00FB36BB"/>
    <w:rsid w:val="00FB3AE4"/>
    <w:rsid w:val="00FB3DB6"/>
    <w:rsid w:val="00FB3E3F"/>
    <w:rsid w:val="00FB3E76"/>
    <w:rsid w:val="00FB3ED3"/>
    <w:rsid w:val="00FB49E4"/>
    <w:rsid w:val="00FB4B09"/>
    <w:rsid w:val="00FB4B32"/>
    <w:rsid w:val="00FB4B9C"/>
    <w:rsid w:val="00FB4C32"/>
    <w:rsid w:val="00FB4E0D"/>
    <w:rsid w:val="00FB5542"/>
    <w:rsid w:val="00FB57AB"/>
    <w:rsid w:val="00FB596B"/>
    <w:rsid w:val="00FB5B92"/>
    <w:rsid w:val="00FB655D"/>
    <w:rsid w:val="00FB6866"/>
    <w:rsid w:val="00FB6918"/>
    <w:rsid w:val="00FB6B30"/>
    <w:rsid w:val="00FB6B37"/>
    <w:rsid w:val="00FB7A64"/>
    <w:rsid w:val="00FB7F19"/>
    <w:rsid w:val="00FB7F54"/>
    <w:rsid w:val="00FC0695"/>
    <w:rsid w:val="00FC0D2D"/>
    <w:rsid w:val="00FC1093"/>
    <w:rsid w:val="00FC10AB"/>
    <w:rsid w:val="00FC165F"/>
    <w:rsid w:val="00FC19E0"/>
    <w:rsid w:val="00FC1CEA"/>
    <w:rsid w:val="00FC1DF8"/>
    <w:rsid w:val="00FC23E0"/>
    <w:rsid w:val="00FC27AF"/>
    <w:rsid w:val="00FC2D0E"/>
    <w:rsid w:val="00FC2ED6"/>
    <w:rsid w:val="00FC31BA"/>
    <w:rsid w:val="00FC3348"/>
    <w:rsid w:val="00FC36F2"/>
    <w:rsid w:val="00FC3749"/>
    <w:rsid w:val="00FC3847"/>
    <w:rsid w:val="00FC3A9A"/>
    <w:rsid w:val="00FC41A0"/>
    <w:rsid w:val="00FC42A3"/>
    <w:rsid w:val="00FC488D"/>
    <w:rsid w:val="00FC493B"/>
    <w:rsid w:val="00FC4D61"/>
    <w:rsid w:val="00FC50CD"/>
    <w:rsid w:val="00FC52E7"/>
    <w:rsid w:val="00FC54C0"/>
    <w:rsid w:val="00FC5AE4"/>
    <w:rsid w:val="00FC5B55"/>
    <w:rsid w:val="00FC6604"/>
    <w:rsid w:val="00FC67F7"/>
    <w:rsid w:val="00FC6C0E"/>
    <w:rsid w:val="00FC6C36"/>
    <w:rsid w:val="00FC6E31"/>
    <w:rsid w:val="00FC6F6A"/>
    <w:rsid w:val="00FC703D"/>
    <w:rsid w:val="00FC7245"/>
    <w:rsid w:val="00FC7326"/>
    <w:rsid w:val="00FC7426"/>
    <w:rsid w:val="00FC764C"/>
    <w:rsid w:val="00FC7C4F"/>
    <w:rsid w:val="00FD0107"/>
    <w:rsid w:val="00FD01F4"/>
    <w:rsid w:val="00FD0211"/>
    <w:rsid w:val="00FD04BB"/>
    <w:rsid w:val="00FD0C8E"/>
    <w:rsid w:val="00FD0CF7"/>
    <w:rsid w:val="00FD0EAC"/>
    <w:rsid w:val="00FD1378"/>
    <w:rsid w:val="00FD1490"/>
    <w:rsid w:val="00FD1986"/>
    <w:rsid w:val="00FD1BE0"/>
    <w:rsid w:val="00FD1DCE"/>
    <w:rsid w:val="00FD2049"/>
    <w:rsid w:val="00FD2982"/>
    <w:rsid w:val="00FD2B38"/>
    <w:rsid w:val="00FD2E63"/>
    <w:rsid w:val="00FD2EC3"/>
    <w:rsid w:val="00FD2EFA"/>
    <w:rsid w:val="00FD3495"/>
    <w:rsid w:val="00FD3964"/>
    <w:rsid w:val="00FD3BC6"/>
    <w:rsid w:val="00FD425B"/>
    <w:rsid w:val="00FD46AA"/>
    <w:rsid w:val="00FD4852"/>
    <w:rsid w:val="00FD4A11"/>
    <w:rsid w:val="00FD4E1E"/>
    <w:rsid w:val="00FD4F12"/>
    <w:rsid w:val="00FD4F20"/>
    <w:rsid w:val="00FD5D3B"/>
    <w:rsid w:val="00FD6342"/>
    <w:rsid w:val="00FD6371"/>
    <w:rsid w:val="00FD638D"/>
    <w:rsid w:val="00FD6708"/>
    <w:rsid w:val="00FD6A7C"/>
    <w:rsid w:val="00FD740B"/>
    <w:rsid w:val="00FD7CFF"/>
    <w:rsid w:val="00FE045B"/>
    <w:rsid w:val="00FE0725"/>
    <w:rsid w:val="00FE08A4"/>
    <w:rsid w:val="00FE131C"/>
    <w:rsid w:val="00FE1784"/>
    <w:rsid w:val="00FE18D3"/>
    <w:rsid w:val="00FE1AF4"/>
    <w:rsid w:val="00FE1F44"/>
    <w:rsid w:val="00FE23F9"/>
    <w:rsid w:val="00FE2788"/>
    <w:rsid w:val="00FE2976"/>
    <w:rsid w:val="00FE30B7"/>
    <w:rsid w:val="00FE3AAB"/>
    <w:rsid w:val="00FE3C63"/>
    <w:rsid w:val="00FE3D94"/>
    <w:rsid w:val="00FE3FF0"/>
    <w:rsid w:val="00FE54C1"/>
    <w:rsid w:val="00FE5EF4"/>
    <w:rsid w:val="00FE5F32"/>
    <w:rsid w:val="00FE6218"/>
    <w:rsid w:val="00FE6573"/>
    <w:rsid w:val="00FE65C3"/>
    <w:rsid w:val="00FE6F49"/>
    <w:rsid w:val="00FE740B"/>
    <w:rsid w:val="00FE75BC"/>
    <w:rsid w:val="00FE76A6"/>
    <w:rsid w:val="00FE77EA"/>
    <w:rsid w:val="00FE78B3"/>
    <w:rsid w:val="00FE7AB5"/>
    <w:rsid w:val="00FF0C84"/>
    <w:rsid w:val="00FF0E73"/>
    <w:rsid w:val="00FF0FD0"/>
    <w:rsid w:val="00FF112D"/>
    <w:rsid w:val="00FF1564"/>
    <w:rsid w:val="00FF1610"/>
    <w:rsid w:val="00FF1BE6"/>
    <w:rsid w:val="00FF1C32"/>
    <w:rsid w:val="00FF1EE2"/>
    <w:rsid w:val="00FF23F9"/>
    <w:rsid w:val="00FF2425"/>
    <w:rsid w:val="00FF35E6"/>
    <w:rsid w:val="00FF3702"/>
    <w:rsid w:val="00FF3AA1"/>
    <w:rsid w:val="00FF3EA7"/>
    <w:rsid w:val="00FF410F"/>
    <w:rsid w:val="00FF4467"/>
    <w:rsid w:val="00FF456A"/>
    <w:rsid w:val="00FF472B"/>
    <w:rsid w:val="00FF4D05"/>
    <w:rsid w:val="00FF4D58"/>
    <w:rsid w:val="00FF4D76"/>
    <w:rsid w:val="00FF4F95"/>
    <w:rsid w:val="00FF51AF"/>
    <w:rsid w:val="00FF564A"/>
    <w:rsid w:val="00FF5A94"/>
    <w:rsid w:val="00FF5D17"/>
    <w:rsid w:val="00FF5D9F"/>
    <w:rsid w:val="00FF6158"/>
    <w:rsid w:val="00FF6198"/>
    <w:rsid w:val="00FF6712"/>
    <w:rsid w:val="00FF6AAE"/>
    <w:rsid w:val="00FF6D8D"/>
    <w:rsid w:val="00FF7AD6"/>
    <w:rsid w:val="00FF7CBC"/>
    <w:rsid w:val="00FF7E0D"/>
    <w:rsid w:val="0EF171B1"/>
    <w:rsid w:val="2FB70902"/>
    <w:rsid w:val="382E60D7"/>
    <w:rsid w:val="3EC537D9"/>
    <w:rsid w:val="74A5576D"/>
    <w:rsid w:val="7BFA1267"/>
    <w:rsid w:val="7D7A1B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FCB53E"/>
  <w15:chartTrackingRefBased/>
  <w15:docId w15:val="{2E7F0FCD-6D9F-4FB3-AC98-EC07A8FD4B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Normal Indent" w:uiPriority="99" w:unhideWhenUsed="1"/>
    <w:lsdException w:name="annotation text" w:semiHidden="1" w:qFormat="1"/>
    <w:lsdException w:name="header" w:uiPriority="99" w:qFormat="1"/>
    <w:lsdException w:name="footer" w:uiPriority="99"/>
    <w:lsdException w:name="caption" w:qFormat="1"/>
    <w:lsdException w:name="annotation reference" w:semiHidden="1"/>
    <w:lsdException w:name="Title" w:qFormat="1"/>
    <w:lsdException w:name="Default Paragraph Font" w:semiHidden="1"/>
    <w:lsdException w:name="Subtitle" w:qFormat="1"/>
    <w:lsdException w:name="Hyperlink" w:uiPriority="99"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D3964"/>
    <w:pPr>
      <w:spacing w:before="120"/>
    </w:pPr>
    <w:rPr>
      <w:rFonts w:ascii="Arial" w:eastAsia="Times New Roman" w:hAnsi="Arial"/>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link w:val="Heading1Char"/>
    <w:qFormat/>
    <w:pPr>
      <w:keepNext/>
      <w:numPr>
        <w:numId w:val="1"/>
      </w:numPr>
      <w:spacing w:before="360" w:after="120"/>
      <w:outlineLvl w:val="0"/>
    </w:pPr>
    <w:rPr>
      <w:rFonts w:eastAsia="SimSun" w:cs="Arial"/>
      <w:b/>
      <w:bCs/>
      <w:kern w:val="32"/>
      <w:sz w:val="28"/>
      <w:szCs w:val="32"/>
      <w:lang w:eastAsia="zh-CN"/>
    </w:rPr>
  </w:style>
  <w:style w:type="paragraph" w:styleId="Heading2">
    <w:name w:val="heading 2"/>
    <w:basedOn w:val="Normal"/>
    <w:next w:val="BodyText"/>
    <w:link w:val="Heading2Char"/>
    <w:qFormat/>
    <w:pPr>
      <w:keepNext/>
      <w:spacing w:before="240" w:after="60"/>
      <w:outlineLvl w:val="1"/>
    </w:pPr>
    <w:rPr>
      <w:rFonts w:eastAsia="MS Mincho"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pPr>
      <w:keepNext/>
      <w:numPr>
        <w:ilvl w:val="2"/>
        <w:numId w:val="1"/>
      </w:numPr>
      <w:tabs>
        <w:tab w:val="left" w:pos="-5500"/>
      </w:tabs>
      <w:spacing w:before="240" w:after="60"/>
      <w:outlineLvl w:val="2"/>
    </w:pPr>
    <w:rPr>
      <w:rFonts w:eastAsia="MS Mincho"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pPr>
      <w:keepNext/>
      <w:numPr>
        <w:ilvl w:val="3"/>
        <w:numId w:val="1"/>
      </w:numPr>
      <w:tabs>
        <w:tab w:val="left" w:pos="-5500"/>
      </w:tabs>
      <w:spacing w:before="240" w:after="60"/>
      <w:outlineLvl w:val="3"/>
    </w:pPr>
    <w:rPr>
      <w:rFonts w:eastAsia="MS Mincho"/>
      <w:b/>
      <w:bCs/>
      <w:sz w:val="28"/>
      <w:szCs w:val="28"/>
    </w:rPr>
  </w:style>
  <w:style w:type="paragraph" w:styleId="Heading5">
    <w:name w:val="heading 5"/>
    <w:basedOn w:val="Normal"/>
    <w:next w:val="Normal"/>
    <w:qFormat/>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eastAsia="SimHei"/>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eastAsia="SimHei"/>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eastAsia="SimHei"/>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Pr>
      <w:rFonts w:ascii="Arial" w:eastAsia="MS Mincho" w:hAnsi="Arial"/>
      <w:b/>
      <w:szCs w:val="24"/>
      <w:lang w:val="en-US" w:eastAsia="en-US" w:bidi="ar-SA"/>
    </w:rPr>
  </w:style>
  <w:style w:type="character" w:customStyle="1" w:styleId="CommentsChar">
    <w:name w:val="Comments Char"/>
    <w:link w:val="Comments"/>
    <w:rPr>
      <w:rFonts w:ascii="Arial" w:eastAsia="MS Mincho" w:hAnsi="Arial"/>
      <w:i/>
      <w:sz w:val="18"/>
      <w:szCs w:val="24"/>
      <w:lang w:val="en-GB" w:eastAsia="en-GB"/>
    </w:rPr>
  </w:style>
  <w:style w:type="character" w:customStyle="1" w:styleId="NOChar">
    <w:name w:val="NO Char"/>
    <w:link w:val="NO"/>
    <w:qFormat/>
    <w:rPr>
      <w:rFonts w:eastAsia="Malgun Gothic"/>
      <w:lang w:val="en-GB" w:eastAsia="en-US"/>
    </w:rPr>
  </w:style>
  <w:style w:type="character" w:customStyle="1" w:styleId="B1">
    <w:name w:val="B1 (文字)"/>
    <w:link w:val="B10"/>
    <w:rPr>
      <w:rFonts w:eastAsia="Times New Roman"/>
      <w:lang w:val="en-GB" w:eastAsia="en-GB"/>
    </w:rPr>
  </w:style>
  <w:style w:type="character" w:customStyle="1" w:styleId="B1Char">
    <w:name w:val="B1 Char"/>
    <w:locked/>
  </w:style>
  <w:style w:type="character" w:customStyle="1" w:styleId="B3Char2">
    <w:name w:val="B3 Char2"/>
    <w:qFormat/>
    <w:rPr>
      <w:rFonts w:eastAsia="Times New Roman"/>
    </w:rPr>
  </w:style>
  <w:style w:type="character" w:styleId="Hyperlink">
    <w:name w:val="Hyperlink"/>
    <w:uiPriority w:val="99"/>
    <w:qFormat/>
    <w:rPr>
      <w:color w:val="0000FF"/>
      <w:u w:val="single"/>
    </w:rPr>
  </w:style>
  <w:style w:type="character" w:styleId="CommentReference">
    <w:name w:val="annotation reference"/>
    <w:rPr>
      <w:sz w:val="21"/>
      <w:szCs w:val="21"/>
    </w:rPr>
  </w:style>
  <w:style w:type="character" w:customStyle="1" w:styleId="Doc-text2Char">
    <w:name w:val="Doc-text2 Char"/>
    <w:link w:val="Doc-text2"/>
    <w:qFormat/>
    <w:rPr>
      <w:rFonts w:ascii="Arial" w:eastAsia="MS Mincho" w:hAnsi="Arial"/>
      <w:szCs w:val="24"/>
      <w:lang w:val="en-GB" w:eastAsia="en-GB"/>
    </w:rPr>
  </w:style>
  <w:style w:type="character" w:customStyle="1" w:styleId="apple-converted-space">
    <w:name w:val="apple-converted-space"/>
    <w:basedOn w:val="DefaultParagraphFont"/>
  </w:style>
  <w:style w:type="character" w:customStyle="1" w:styleId="15">
    <w:name w:val="15"/>
    <w:rPr>
      <w:rFonts w:ascii="Times New Roman" w:hAnsi="Times New Roman" w:cs="Times New Roman" w:hint="default"/>
      <w:color w:val="0000FF"/>
      <w:u w:val="singl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Pr>
      <w:rFonts w:ascii="Arial" w:eastAsia="MS Mincho" w:hAnsi="Arial" w:cs="Arial"/>
      <w:b/>
      <w:bCs/>
      <w:sz w:val="26"/>
      <w:szCs w:val="26"/>
      <w:lang w:eastAsia="en-US"/>
    </w:rPr>
  </w:style>
  <w:style w:type="character" w:customStyle="1" w:styleId="EditorsNoteChar">
    <w:name w:val="Editor's Note Char"/>
    <w:aliases w:val="EN Char"/>
    <w:link w:val="EditorsNote"/>
    <w:locked/>
    <w:rPr>
      <w:color w:val="FF0000"/>
    </w:rPr>
  </w:style>
  <w:style w:type="character" w:customStyle="1" w:styleId="BodyTextChar">
    <w:name w:val="Body Text Char"/>
    <w:link w:val="BodyText"/>
    <w:rPr>
      <w:rFonts w:eastAsia="MS Mincho"/>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3Char">
    <w:name w:val="B3 Char"/>
    <w:link w:val="B3"/>
    <w:rPr>
      <w:rFonts w:eastAsia="Times New Roman"/>
    </w:rPr>
  </w:style>
  <w:style w:type="character" w:customStyle="1" w:styleId="B1Char1">
    <w:name w:val="B1 Char1"/>
    <w:qFormat/>
    <w:rPr>
      <w:rFonts w:eastAsia="Times New Roman"/>
    </w:rPr>
  </w:style>
  <w:style w:type="character" w:customStyle="1" w:styleId="PLChar">
    <w:name w:val="PL Char"/>
    <w:link w:val="PL"/>
    <w:qFormat/>
    <w:rPr>
      <w:rFonts w:ascii="Courier New" w:eastAsia="Times New Roman" w:hAnsi="Courier New"/>
      <w:sz w:val="16"/>
      <w:lang w:val="en-US" w:eastAsia="zh-CN"/>
    </w:rPr>
  </w:style>
  <w:style w:type="character" w:customStyle="1" w:styleId="Heading2Char">
    <w:name w:val="Heading 2 Char"/>
    <w:link w:val="Heading2"/>
    <w:rPr>
      <w:rFonts w:ascii="Arial" w:eastAsia="MS Mincho" w:hAnsi="Arial" w:cs="Arial"/>
      <w:b/>
      <w:bCs/>
      <w:iCs/>
      <w:szCs w:val="28"/>
    </w:rPr>
  </w:style>
  <w:style w:type="character" w:customStyle="1" w:styleId="LGTdocChar">
    <w:name w:val="LGTdoc_본문 Char"/>
    <w:link w:val="LGTdoc"/>
    <w:rPr>
      <w:rFonts w:eastAsia="Batang"/>
      <w:kern w:val="2"/>
      <w:sz w:val="22"/>
      <w:szCs w:val="24"/>
      <w:lang w:val="en-GB" w:eastAsia="ko-KR" w:bidi="ar-SA"/>
    </w:rPr>
  </w:style>
  <w:style w:type="character" w:customStyle="1" w:styleId="CaptionChar">
    <w:name w:val="Caption Char"/>
    <w:link w:val="Caption"/>
    <w:rPr>
      <w:lang w:val="en-GB" w:eastAsia="en-US" w:bidi="ar-SA"/>
    </w:rPr>
  </w:style>
  <w:style w:type="character" w:customStyle="1" w:styleId="B2Char">
    <w:name w:val="B2 Char"/>
    <w:qFormat/>
    <w:rPr>
      <w:rFonts w:eastAsia="Times New Roman"/>
    </w:rPr>
  </w:style>
  <w:style w:type="character" w:customStyle="1" w:styleId="B4Char">
    <w:name w:val="B4 Char"/>
    <w:link w:val="B4"/>
    <w:qFormat/>
    <w:rPr>
      <w:rFonts w:eastAsia="Times New Roman"/>
    </w:rPr>
  </w:style>
  <w:style w:type="character" w:customStyle="1" w:styleId="B1Zchn">
    <w:name w:val="B1 Zchn"/>
    <w:rPr>
      <w:rFonts w:eastAsia="Times New Roman"/>
    </w:rPr>
  </w:style>
  <w:style w:type="character" w:customStyle="1" w:styleId="B2Car">
    <w:name w:val="B2 Car"/>
    <w:link w:val="B2"/>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character" w:customStyle="1" w:styleId="a">
    <w:name w:val="题注 字符"/>
    <w:aliases w:val="cap 字符,cap Char 字符,Caption Char 字符,Caption Char1 Char 字符,cap Char Char1 字符,Caption Char Char1 Char 字符,cap Char2 字符"/>
    <w:rPr>
      <w:lang w:val="en-GB" w:eastAsia="en-US" w:bidi="ar-SA"/>
    </w:rPr>
  </w:style>
  <w:style w:type="character" w:customStyle="1" w:styleId="TALCar">
    <w:name w:val="TAL Car"/>
    <w:link w:val="TAL"/>
    <w:qFormat/>
    <w:locked/>
    <w:rPr>
      <w:rFonts w:ascii="Arial" w:eastAsia="Times New Roman" w:hAnsi="Arial"/>
      <w:sz w:val="18"/>
      <w:lang w:val="en-GB" w:eastAsia="en-US"/>
    </w:rPr>
  </w:style>
  <w:style w:type="character" w:customStyle="1" w:styleId="16">
    <w:name w:val="16"/>
    <w:rPr>
      <w:rFonts w:ascii="Times New Roman" w:hAnsi="Times New Roman" w:cs="Times New Roman" w:hint="default"/>
      <w:color w:val="0000FF"/>
      <w:u w:val="single"/>
    </w:rPr>
  </w:style>
  <w:style w:type="character" w:customStyle="1" w:styleId="3GPPAgreementsChar">
    <w:name w:val="3GPP Agreements Char"/>
    <w:link w:val="3GPPAgreements"/>
    <w:rPr>
      <w:sz w:val="22"/>
    </w:rPr>
  </w:style>
  <w:style w:type="character" w:customStyle="1" w:styleId="Doc-titleChar">
    <w:name w:val="Doc-title Char"/>
    <w:link w:val="Doc-title"/>
    <w:qFormat/>
    <w:rPr>
      <w:rFonts w:ascii="Arial" w:eastAsia="MS Mincho" w:hAnsi="Arial" w:cs="Arial"/>
      <w:sz w:val="24"/>
      <w:szCs w:val="24"/>
    </w:rPr>
  </w:style>
  <w:style w:type="paragraph" w:styleId="DocumentMap">
    <w:name w:val="Document Map"/>
    <w:basedOn w:val="Normal"/>
    <w:semiHidden/>
    <w:pPr>
      <w:shd w:val="clear" w:color="auto" w:fill="000080"/>
    </w:pPr>
  </w:style>
  <w:style w:type="paragraph" w:styleId="Caption">
    <w:name w:val="caption"/>
    <w:basedOn w:val="Normal"/>
    <w:next w:val="Normal"/>
    <w:link w:val="CaptionChar"/>
    <w:qFormat/>
    <w:pPr>
      <w:overflowPunct w:val="0"/>
      <w:autoSpaceDE w:val="0"/>
      <w:autoSpaceDN w:val="0"/>
      <w:adjustRightInd w:val="0"/>
      <w:spacing w:after="120"/>
      <w:textAlignment w:val="baseline"/>
    </w:pPr>
    <w:rPr>
      <w:szCs w:val="20"/>
      <w:lang w:val="en-GB"/>
    </w:rPr>
  </w:style>
  <w:style w:type="paragraph" w:styleId="BodyText">
    <w:name w:val="Body Text"/>
    <w:basedOn w:val="Normal"/>
    <w:link w:val="BodyTextChar"/>
    <w:pPr>
      <w:spacing w:after="120"/>
      <w:jc w:val="both"/>
    </w:pPr>
    <w:rPr>
      <w:rFonts w:eastAsia="MS Mincho"/>
    </w:rPr>
  </w:style>
  <w:style w:type="paragraph" w:styleId="NormalIndent">
    <w:name w:val="Normal Indent"/>
    <w:basedOn w:val="Normal"/>
    <w:uiPriority w:val="99"/>
    <w:unhideWhenUsed/>
    <w:pPr>
      <w:widowControl w:val="0"/>
      <w:ind w:left="720"/>
      <w:jc w:val="both"/>
    </w:pPr>
    <w:rPr>
      <w:rFonts w:eastAsia="SimSun"/>
      <w:kern w:val="2"/>
      <w:sz w:val="21"/>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pPr>
      <w:tabs>
        <w:tab w:val="center" w:pos="4536"/>
        <w:tab w:val="right" w:pos="9072"/>
      </w:tabs>
    </w:pPr>
    <w:rPr>
      <w:rFonts w:eastAsia="MS Mincho"/>
      <w:b/>
    </w:rPr>
  </w:style>
  <w:style w:type="paragraph" w:styleId="List2">
    <w:name w:val="List 2"/>
    <w:basedOn w:val="List"/>
    <w:pPr>
      <w:numPr>
        <w:numId w:val="2"/>
      </w:numPr>
      <w:tabs>
        <w:tab w:val="left" w:pos="2041"/>
      </w:tabs>
      <w:spacing w:before="180"/>
    </w:pPr>
    <w:rPr>
      <w:sz w:val="22"/>
      <w:szCs w:val="20"/>
    </w:rPr>
  </w:style>
  <w:style w:type="paragraph" w:styleId="List3">
    <w:name w:val="List 3"/>
    <w:basedOn w:val="Normal"/>
    <w:pPr>
      <w:ind w:leftChars="400" w:left="100" w:hangingChars="200" w:hanging="200"/>
      <w:contextualSpacing/>
    </w:pPr>
  </w:style>
  <w:style w:type="paragraph" w:styleId="List">
    <w:name w:val="List"/>
    <w:basedOn w:val="Normal"/>
    <w:pPr>
      <w:ind w:left="283" w:hanging="283"/>
    </w:pPr>
  </w:style>
  <w:style w:type="paragraph" w:styleId="CommentText">
    <w:name w:val="annotation text"/>
    <w:basedOn w:val="Normal"/>
    <w:link w:val="CommentTextChar"/>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lang w:eastAsia="zh-CN"/>
    </w:rPr>
  </w:style>
  <w:style w:type="paragraph" w:styleId="BalloonText">
    <w:name w:val="Balloon Text"/>
    <w:basedOn w:val="Normal"/>
    <w:semiHidden/>
    <w:rPr>
      <w:sz w:val="18"/>
      <w:szCs w:val="18"/>
    </w:rPr>
  </w:style>
  <w:style w:type="paragraph" w:styleId="TOC1">
    <w:name w:val="toc 1"/>
    <w:basedOn w:val="Normal"/>
    <w:next w:val="Normal"/>
    <w:uiPriority w:val="39"/>
  </w:style>
  <w:style w:type="paragraph" w:styleId="Footer">
    <w:name w:val="footer"/>
    <w:basedOn w:val="Normal"/>
    <w:link w:val="FooterChar"/>
    <w:uiPriority w:val="99"/>
    <w:pPr>
      <w:tabs>
        <w:tab w:val="center" w:pos="4153"/>
        <w:tab w:val="right" w:pos="8306"/>
      </w:tabs>
      <w:snapToGrid w:val="0"/>
    </w:pPr>
    <w:rPr>
      <w:sz w:val="18"/>
      <w:szCs w:val="18"/>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
    <w:name w:val="正文1"/>
    <w:pPr>
      <w:jc w:val="both"/>
    </w:pPr>
    <w:rPr>
      <w:kern w:val="2"/>
      <w:sz w:val="21"/>
      <w:szCs w:val="21"/>
    </w:rPr>
  </w:style>
  <w:style w:type="paragraph" w:customStyle="1" w:styleId="H6">
    <w:name w:val="H6"/>
    <w:basedOn w:val="Heading5"/>
    <w:next w:val="Normal"/>
    <w:pPr>
      <w:tabs>
        <w:tab w:val="clear" w:pos="1188"/>
      </w:tabs>
      <w:spacing w:before="120" w:after="180" w:line="240" w:lineRule="auto"/>
      <w:ind w:left="1985" w:hanging="1985"/>
      <w:outlineLvl w:val="9"/>
    </w:pPr>
    <w:rPr>
      <w:rFonts w:eastAsia="SimSun"/>
      <w:b w:val="0"/>
      <w:bCs w:val="0"/>
      <w:sz w:val="20"/>
      <w:szCs w:val="20"/>
      <w:lang w:val="en-GB"/>
    </w:rPr>
  </w:style>
  <w:style w:type="paragraph" w:customStyle="1" w:styleId="TAC">
    <w:name w:val="TAC"/>
    <w:basedOn w:val="Normal"/>
    <w:pPr>
      <w:keepNext/>
      <w:keepLines/>
      <w:overflowPunct w:val="0"/>
      <w:autoSpaceDE w:val="0"/>
      <w:autoSpaceDN w:val="0"/>
      <w:adjustRightInd w:val="0"/>
      <w:jc w:val="center"/>
      <w:textAlignment w:val="baseline"/>
    </w:pPr>
    <w:rPr>
      <w:sz w:val="18"/>
      <w:szCs w:val="20"/>
      <w:lang w:val="en-GB" w:eastAsia="en-GB"/>
    </w:rPr>
  </w:style>
  <w:style w:type="paragraph" w:customStyle="1" w:styleId="B2">
    <w:name w:val="B2"/>
    <w:basedOn w:val="List2"/>
    <w:link w:val="B2Car"/>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List4">
    <w:name w:val="List 4"/>
    <w:basedOn w:val="Normal"/>
    <w:pPr>
      <w:ind w:leftChars="600" w:left="100" w:hangingChars="200" w:hanging="200"/>
      <w:contextualSpacing/>
    </w:pPr>
  </w:style>
  <w:style w:type="paragraph" w:customStyle="1" w:styleId="2">
    <w:name w:val="正文2"/>
    <w:pPr>
      <w:jc w:val="both"/>
    </w:pPr>
    <w:rPr>
      <w:rFonts w:ascii="SimSun" w:hAnsi="SimSun" w:cs="SimSun"/>
      <w:kern w:val="2"/>
      <w:sz w:val="21"/>
      <w:szCs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ecxmsonormal">
    <w:name w:val="ecxmsonormal"/>
    <w:basedOn w:val="Normal"/>
    <w:pPr>
      <w:spacing w:before="100" w:beforeAutospacing="1" w:after="100" w:afterAutospacing="1"/>
    </w:pPr>
    <w:rPr>
      <w:rFonts w:ascii="SimSun" w:eastAsia="SimSun" w:hAnsi="SimSun" w:cs="SimSun"/>
      <w:sz w:val="24"/>
      <w:lang w:eastAsia="zh-CN"/>
    </w:rPr>
  </w:style>
  <w:style w:type="paragraph" w:styleId="NormalWeb">
    <w:name w:val="Normal (Web)"/>
    <w:basedOn w:val="Normal"/>
    <w:uiPriority w:val="99"/>
    <w:unhideWhenUsed/>
    <w:pPr>
      <w:spacing w:before="100" w:beforeAutospacing="1" w:after="100" w:afterAutospacing="1"/>
    </w:pPr>
    <w:rPr>
      <w:rFonts w:ascii="SimSun" w:eastAsia="SimSun" w:hAnsi="SimSun" w:cs="SimSun"/>
      <w:sz w:val="24"/>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basedOn w:val="Normal"/>
    <w:qFormat/>
    <w:rPr>
      <w:rFonts w:ascii="Times" w:hAnsi="Times"/>
      <w:sz w:val="22"/>
      <w:szCs w:val="20"/>
    </w:rPr>
  </w:style>
  <w:style w:type="paragraph" w:customStyle="1" w:styleId="TAL">
    <w:name w:val="TAL"/>
    <w:basedOn w:val="Normal"/>
    <w:link w:val="TALCar"/>
    <w:qFormat/>
    <w:pPr>
      <w:keepNext/>
      <w:keepLines/>
    </w:pPr>
    <w:rPr>
      <w:sz w:val="18"/>
      <w:szCs w:val="20"/>
      <w:lang w:val="en-GB"/>
    </w:rPr>
  </w:style>
  <w:style w:type="paragraph" w:styleId="CommentSubject">
    <w:name w:val="annotation subject"/>
    <w:basedOn w:val="CommentText"/>
    <w:next w:val="CommentText"/>
    <w:semiHidden/>
    <w:rPr>
      <w:b/>
      <w:bCs/>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EditorsNote">
    <w:name w:val="Editor's Note"/>
    <w:basedOn w:val="Normal"/>
    <w:link w:val="EditorsNoteChar"/>
    <w:pPr>
      <w:spacing w:after="180"/>
      <w:ind w:left="1135" w:hanging="851"/>
    </w:pPr>
    <w:rPr>
      <w:rFonts w:eastAsia="SimSun"/>
      <w:color w:val="FF0000"/>
      <w:szCs w:val="20"/>
      <w:lang w:eastAsia="zh-CN"/>
    </w:rPr>
  </w:style>
  <w:style w:type="paragraph" w:customStyle="1" w:styleId="LGTdoc">
    <w:name w:val="LGTdoc_본문"/>
    <w:basedOn w:val="Normal"/>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F">
    <w:name w:val="TF"/>
    <w:basedOn w:val="TH"/>
    <w:link w:val="TFChar"/>
    <w:pPr>
      <w:keepNext w:val="0"/>
      <w:spacing w:before="0" w:after="240"/>
    </w:p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cxmsobodytext">
    <w:name w:val="ecxmsobodytext"/>
    <w:basedOn w:val="Normal"/>
    <w:pPr>
      <w:spacing w:before="100" w:beforeAutospacing="1" w:after="100" w:afterAutospacing="1"/>
    </w:pPr>
    <w:rPr>
      <w:rFonts w:ascii="SimSun" w:eastAsia="SimSun" w:hAnsi="SimSun" w:cs="SimSun"/>
      <w:sz w:val="24"/>
      <w:lang w:eastAsia="zh-CN"/>
    </w:rPr>
  </w:style>
  <w:style w:type="paragraph" w:customStyle="1" w:styleId="Doc-title">
    <w:name w:val="Doc-title"/>
    <w:basedOn w:val="Normal"/>
    <w:next w:val="Normal"/>
    <w:link w:val="Doc-titleChar"/>
    <w:qFormat/>
    <w:pPr>
      <w:spacing w:before="100" w:beforeAutospacing="1"/>
      <w:ind w:left="1260" w:hanging="1260"/>
    </w:pPr>
    <w:rPr>
      <w:rFonts w:eastAsia="MS Mincho" w:cs="Arial"/>
      <w:sz w:val="24"/>
      <w:lang w:eastAsia="zh-CN"/>
    </w:rPr>
  </w:style>
  <w:style w:type="paragraph" w:customStyle="1" w:styleId="TdocHeading1">
    <w:name w:val="Tdoc_Heading_1"/>
    <w:basedOn w:val="Heading1"/>
    <w:next w:val="BodyText"/>
    <w:pPr>
      <w:numPr>
        <w:numId w:val="3"/>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10">
    <w:name w:val="列出段落1"/>
    <w:basedOn w:val="Normal"/>
    <w:pPr>
      <w:spacing w:before="100" w:beforeAutospacing="1" w:after="180"/>
      <w:ind w:left="720"/>
      <w:contextualSpacing/>
    </w:pPr>
    <w:rPr>
      <w:rFonts w:eastAsia="Batang"/>
      <w:sz w:val="24"/>
      <w:lang w:eastAsia="zh-CN"/>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omeBack">
    <w:name w:val="ComeBack"/>
    <w:basedOn w:val="Doc-text2"/>
    <w:next w:val="Doc-text2"/>
    <w:pPr>
      <w:tabs>
        <w:tab w:val="clear" w:pos="1622"/>
      </w:tabs>
      <w:spacing w:before="100" w:beforeAutospacing="1" w:after="100" w:afterAutospacing="1"/>
      <w:ind w:hanging="1055"/>
    </w:pPr>
    <w:rPr>
      <w:szCs w:val="20"/>
      <w:lang w:val="en-US" w:eastAsia="zh-CN"/>
    </w:rPr>
  </w:style>
  <w:style w:type="paragraph" w:customStyle="1" w:styleId="TdocHeader2">
    <w:name w:val="Tdoc_Header_2"/>
    <w:basedOn w:val="Normal"/>
    <w:pPr>
      <w:widowControl w:val="0"/>
      <w:tabs>
        <w:tab w:val="left" w:pos="1701"/>
        <w:tab w:val="right" w:pos="9072"/>
        <w:tab w:val="right" w:pos="10206"/>
      </w:tabs>
      <w:jc w:val="both"/>
    </w:pPr>
    <w:rPr>
      <w:rFonts w:eastAsia="Batang"/>
      <w:b/>
      <w:sz w:val="18"/>
      <w:szCs w:val="20"/>
      <w:lang w:val="en-GB"/>
    </w:rPr>
  </w:style>
  <w:style w:type="paragraph" w:customStyle="1" w:styleId="TH">
    <w:name w:val="TH"/>
    <w:basedOn w:val="Normal"/>
    <w:link w:val="THChar"/>
    <w:qFormat/>
    <w:pPr>
      <w:keepNext/>
      <w:keepLines/>
      <w:spacing w:before="60" w:after="180"/>
      <w:jc w:val="center"/>
    </w:pPr>
    <w:rPr>
      <w:b/>
      <w:szCs w:val="20"/>
      <w:lang w:val="en-GB"/>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Proposal">
    <w:name w:val="Proposal"/>
    <w:basedOn w:val="Normal"/>
    <w:qFormat/>
    <w:rsid w:val="00F65715"/>
    <w:pPr>
      <w:overflowPunct w:val="0"/>
      <w:autoSpaceDE w:val="0"/>
      <w:autoSpaceDN w:val="0"/>
      <w:adjustRightInd w:val="0"/>
      <w:spacing w:before="100" w:beforeAutospacing="1" w:after="180"/>
      <w:jc w:val="both"/>
    </w:pPr>
    <w:rPr>
      <w:rFonts w:eastAsia="SimSun"/>
      <w:lang w:eastAsia="zh-CN"/>
    </w:rPr>
  </w:style>
  <w:style w:type="paragraph" w:customStyle="1" w:styleId="11">
    <w:name w:val="列表段落1"/>
    <w:basedOn w:val="Normal"/>
    <w:uiPriority w:val="34"/>
    <w:qFormat/>
    <w:pPr>
      <w:widowControl w:val="0"/>
      <w:ind w:firstLineChars="200" w:firstLine="420"/>
      <w:jc w:val="both"/>
    </w:pPr>
    <w:rPr>
      <w:rFonts w:ascii="Calibri" w:eastAsia="SimSun" w:hAnsi="Calibri"/>
      <w:kern w:val="2"/>
      <w:sz w:val="21"/>
      <w:szCs w:val="22"/>
      <w:lang w:eastAsia="zh-CN"/>
    </w:rPr>
  </w:style>
  <w:style w:type="paragraph" w:customStyle="1" w:styleId="Doc-text2">
    <w:name w:val="Doc-text2"/>
    <w:basedOn w:val="Normal"/>
    <w:link w:val="Doc-text2Char"/>
    <w:qFormat/>
    <w:pPr>
      <w:tabs>
        <w:tab w:val="left" w:pos="1622"/>
      </w:tabs>
      <w:ind w:left="1622" w:hanging="363"/>
    </w:pPr>
    <w:rPr>
      <w:rFonts w:eastAsia="MS Mincho"/>
      <w:lang w:val="en-GB" w:eastAsia="en-GB"/>
    </w:rPr>
  </w:style>
  <w:style w:type="paragraph" w:customStyle="1" w:styleId="a0">
    <w:name w:val="목록 단락"/>
    <w:basedOn w:val="Normal"/>
    <w:pPr>
      <w:autoSpaceDE w:val="0"/>
      <w:spacing w:before="100" w:beforeAutospacing="1" w:after="160" w:line="256" w:lineRule="auto"/>
      <w:ind w:left="720"/>
      <w:contextualSpacing/>
    </w:pPr>
    <w:rPr>
      <w:rFonts w:ascii="Calibri" w:eastAsia="DengXian" w:hAnsi="Calibri"/>
      <w:sz w:val="22"/>
      <w:szCs w:val="22"/>
      <w:lang w:eastAsia="zh-CN"/>
    </w:rPr>
  </w:style>
  <w:style w:type="paragraph" w:customStyle="1" w:styleId="TAH">
    <w:name w:val="TAH"/>
    <w:basedOn w:val="Normal"/>
    <w:link w:val="TAHCar"/>
    <w:qFormat/>
    <w:pPr>
      <w:keepNext/>
      <w:keepLines/>
      <w:jc w:val="center"/>
    </w:pPr>
    <w:rPr>
      <w:b/>
      <w:sz w:val="18"/>
      <w:szCs w:val="20"/>
      <w:lang w:val="en-GB"/>
    </w:rPr>
  </w:style>
  <w:style w:type="paragraph" w:customStyle="1" w:styleId="CharChar1CharChar1">
    <w:name w:val="Char Char1 Char Char1"/>
    <w:basedOn w:val="Normal"/>
    <w:rPr>
      <w:rFonts w:ascii="Times" w:hAnsi="Times"/>
      <w:sz w:val="22"/>
      <w:szCs w:val="20"/>
    </w:rPr>
  </w:style>
  <w:style w:type="paragraph" w:customStyle="1" w:styleId="B3">
    <w:name w:val="B3"/>
    <w:basedOn w:val="List3"/>
    <w:link w:val="B3Char"/>
    <w:pPr>
      <w:overflowPunct w:val="0"/>
      <w:autoSpaceDE w:val="0"/>
      <w:autoSpaceDN w:val="0"/>
      <w:adjustRightInd w:val="0"/>
      <w:spacing w:after="180"/>
      <w:ind w:leftChars="0" w:left="1135" w:firstLineChars="0" w:hanging="284"/>
      <w:textAlignment w:val="baseline"/>
    </w:pPr>
    <w:rPr>
      <w:szCs w:val="20"/>
    </w:rPr>
  </w:style>
  <w:style w:type="paragraph" w:customStyle="1" w:styleId="CharCharCharCharCharChar">
    <w:name w:val="Char Char Char Char Char Char"/>
    <w:semiHidden/>
    <w:pPr>
      <w:keepNext/>
      <w:numPr>
        <w:numId w:val="4"/>
      </w:numPr>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3GPPAgreements">
    <w:name w:val="3GPP Agreements"/>
    <w:basedOn w:val="Normal"/>
    <w:link w:val="3GPPAgreementsChar"/>
    <w:qFormat/>
    <w:pPr>
      <w:numPr>
        <w:numId w:val="5"/>
      </w:numPr>
      <w:overflowPunct w:val="0"/>
      <w:autoSpaceDE w:val="0"/>
      <w:autoSpaceDN w:val="0"/>
      <w:adjustRightInd w:val="0"/>
      <w:spacing w:before="60" w:after="60"/>
      <w:jc w:val="both"/>
      <w:textAlignment w:val="baseline"/>
    </w:pPr>
    <w:rPr>
      <w:rFonts w:eastAsia="SimSun"/>
      <w:sz w:val="22"/>
      <w:szCs w:val="20"/>
      <w:lang w:eastAsia="zh-CN"/>
    </w:rPr>
  </w:style>
  <w:style w:type="paragraph" w:styleId="Revision">
    <w:name w:val="Revision"/>
    <w:uiPriority w:val="99"/>
    <w:unhideWhenUsed/>
    <w:rPr>
      <w:rFonts w:eastAsia="Times New Roman"/>
      <w:szCs w:val="24"/>
      <w:lang w:eastAsia="en-US"/>
    </w:rPr>
  </w:style>
  <w:style w:type="paragraph" w:customStyle="1" w:styleId="NO">
    <w:name w:val="NO"/>
    <w:basedOn w:val="Normal"/>
    <w:link w:val="NOChar"/>
    <w:pPr>
      <w:keepLines/>
      <w:spacing w:after="180"/>
      <w:ind w:left="1135" w:hanging="851"/>
    </w:pPr>
    <w:rPr>
      <w:rFonts w:eastAsia="Malgun Gothic"/>
      <w:szCs w:val="20"/>
      <w:lang w:val="en-GB"/>
    </w:rPr>
  </w:style>
  <w:style w:type="paragraph" w:customStyle="1" w:styleId="Comments">
    <w:name w:val="Comments"/>
    <w:basedOn w:val="Normal"/>
    <w:link w:val="CommentsChar"/>
    <w:qFormat/>
    <w:pPr>
      <w:spacing w:before="40"/>
    </w:pPr>
    <w:rPr>
      <w:rFonts w:eastAsia="MS Mincho"/>
      <w:i/>
      <w:sz w:val="18"/>
      <w:lang w:val="en-GB" w:eastAsia="en-GB"/>
    </w:rPr>
  </w:style>
  <w:style w:type="paragraph" w:customStyle="1" w:styleId="B4">
    <w:name w:val="B4"/>
    <w:basedOn w:val="List4"/>
    <w:link w:val="B4Char"/>
    <w:pPr>
      <w:overflowPunct w:val="0"/>
      <w:autoSpaceDE w:val="0"/>
      <w:autoSpaceDN w:val="0"/>
      <w:adjustRightInd w:val="0"/>
      <w:spacing w:after="180"/>
      <w:ind w:leftChars="0" w:left="1418" w:firstLineChars="0" w:hanging="284"/>
      <w:textAlignment w:val="baseline"/>
    </w:pPr>
    <w:rPr>
      <w:szCs w:val="20"/>
    </w:rPr>
  </w:style>
  <w:style w:type="paragraph" w:customStyle="1" w:styleId="CRCoverPage">
    <w:name w:val="CR Cover Page"/>
    <w:basedOn w:val="Normal"/>
    <w:pPr>
      <w:spacing w:before="100" w:beforeAutospacing="1" w:after="120"/>
    </w:pPr>
    <w:rPr>
      <w:rFonts w:eastAsia="MS Mincho" w:cs="Arial"/>
      <w:sz w:val="24"/>
      <w:lang w:eastAsia="zh-CN"/>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top w:val="nil"/>
          <w:left w:val="nil"/>
          <w:bottom w:val="single" w:sz="12" w:space="0" w:color="8EAADB"/>
          <w:right w:val="nil"/>
          <w:insideH w:val="nil"/>
          <w:insideV w:val="nil"/>
          <w:tl2br w:val="nil"/>
          <w:tr2bl w:val="nil"/>
        </w:tcBorders>
      </w:tcPr>
    </w:tblStylePr>
    <w:tblStylePr w:type="lastRow">
      <w:rPr>
        <w:b/>
        <w:bCs/>
      </w:rPr>
      <w:tblPr/>
      <w:tcPr>
        <w:tcBorders>
          <w:top w:val="double" w:sz="2" w:space="0" w:color="8EAADB"/>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CommentTextChar">
    <w:name w:val="Comment Text Char"/>
    <w:link w:val="CommentText"/>
    <w:qFormat/>
    <w:rsid w:val="003468F6"/>
    <w:rPr>
      <w:rFonts w:eastAsia="Times New Roman"/>
      <w:szCs w:val="24"/>
      <w:lang w:eastAsia="en-US"/>
    </w:rPr>
  </w:style>
  <w:style w:type="character" w:styleId="FollowedHyperlink">
    <w:name w:val="FollowedHyperlink"/>
    <w:rsid w:val="003468F6"/>
    <w:rPr>
      <w:color w:val="800080"/>
      <w:u w:val="single"/>
    </w:rPr>
  </w:style>
  <w:style w:type="character" w:customStyle="1" w:styleId="TFChar">
    <w:name w:val="TF Char"/>
    <w:link w:val="TF"/>
    <w:rsid w:val="003468F6"/>
    <w:rPr>
      <w:rFonts w:ascii="Arial" w:eastAsia="Times New Roman" w:hAnsi="Arial"/>
      <w:b/>
      <w:lang w:val="en-GB" w:eastAsia="en-US"/>
    </w:rPr>
  </w:style>
  <w:style w:type="paragraph" w:customStyle="1" w:styleId="3GPPHeader">
    <w:name w:val="3GPP_Header"/>
    <w:basedOn w:val="Normal"/>
    <w:rsid w:val="00E10D6C"/>
    <w:pPr>
      <w:tabs>
        <w:tab w:val="left" w:pos="1701"/>
        <w:tab w:val="right" w:pos="9639"/>
      </w:tabs>
      <w:overflowPunct w:val="0"/>
      <w:autoSpaceDE w:val="0"/>
      <w:autoSpaceDN w:val="0"/>
      <w:adjustRightInd w:val="0"/>
      <w:spacing w:after="240"/>
      <w:jc w:val="both"/>
      <w:textAlignment w:val="baseline"/>
    </w:pPr>
    <w:rPr>
      <w:b/>
      <w:sz w:val="24"/>
      <w:szCs w:val="20"/>
      <w:lang w:val="en-GB" w:eastAsia="zh-CN"/>
    </w:rPr>
  </w:style>
  <w:style w:type="paragraph" w:styleId="ListParagraph">
    <w:name w:val="List Paragraph"/>
    <w:basedOn w:val="Normal"/>
    <w:link w:val="ListParagraphChar"/>
    <w:uiPriority w:val="34"/>
    <w:qFormat/>
    <w:rsid w:val="00490E64"/>
    <w:pPr>
      <w:ind w:left="720"/>
      <w:contextualSpacing/>
    </w:p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4714A9"/>
    <w:rPr>
      <w:rFonts w:ascii="Arial" w:eastAsia="MS Mincho" w:hAnsi="Arial" w:cs="Arial"/>
      <w:b/>
      <w:szCs w:val="24"/>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072F23"/>
    <w:rPr>
      <w:rFonts w:ascii="Arial" w:hAnsi="Arial" w:cs="Arial"/>
      <w:b/>
      <w:bCs/>
      <w:kern w:val="32"/>
      <w:sz w:val="28"/>
      <w:szCs w:val="32"/>
    </w:rPr>
  </w:style>
  <w:style w:type="paragraph" w:customStyle="1" w:styleId="TAJ">
    <w:name w:val="TAJ"/>
    <w:basedOn w:val="TH"/>
    <w:rsid w:val="001E0825"/>
  </w:style>
  <w:style w:type="character" w:styleId="PlaceholderText">
    <w:name w:val="Placeholder Text"/>
    <w:basedOn w:val="DefaultParagraphFont"/>
    <w:uiPriority w:val="99"/>
    <w:unhideWhenUsed/>
    <w:rsid w:val="003A5016"/>
    <w:rPr>
      <w:color w:val="808080"/>
    </w:rPr>
  </w:style>
  <w:style w:type="paragraph" w:customStyle="1" w:styleId="paragraph">
    <w:name w:val="paragraph"/>
    <w:basedOn w:val="Normal"/>
    <w:rsid w:val="00D84E00"/>
    <w:pPr>
      <w:spacing w:before="100" w:beforeAutospacing="1" w:after="100" w:afterAutospacing="1"/>
    </w:pPr>
    <w:rPr>
      <w:sz w:val="24"/>
    </w:rPr>
  </w:style>
  <w:style w:type="character" w:customStyle="1" w:styleId="normaltextrun">
    <w:name w:val="normaltextrun"/>
    <w:basedOn w:val="DefaultParagraphFont"/>
    <w:rsid w:val="00D84E00"/>
  </w:style>
  <w:style w:type="character" w:customStyle="1" w:styleId="eop">
    <w:name w:val="eop"/>
    <w:basedOn w:val="DefaultParagraphFont"/>
    <w:rsid w:val="00D84E00"/>
  </w:style>
  <w:style w:type="character" w:customStyle="1" w:styleId="ListParagraphChar">
    <w:name w:val="List Paragraph Char"/>
    <w:link w:val="ListParagraph"/>
    <w:uiPriority w:val="34"/>
    <w:qFormat/>
    <w:locked/>
    <w:rsid w:val="009F7C88"/>
    <w:rPr>
      <w:rFonts w:eastAsia="Times New Roman"/>
      <w:szCs w:val="24"/>
      <w:lang w:eastAsia="en-US"/>
    </w:rPr>
  </w:style>
  <w:style w:type="paragraph" w:customStyle="1" w:styleId="Agreement">
    <w:name w:val="Agreement"/>
    <w:basedOn w:val="Normal"/>
    <w:next w:val="Doc-text2"/>
    <w:uiPriority w:val="99"/>
    <w:rsid w:val="000416AE"/>
    <w:pPr>
      <w:numPr>
        <w:numId w:val="19"/>
      </w:numPr>
      <w:spacing w:before="60"/>
    </w:pPr>
    <w:rPr>
      <w:rFonts w:eastAsia="MS Mincho"/>
      <w:b/>
      <w:lang w:val="en-GB" w:eastAsia="en-GB"/>
    </w:rPr>
  </w:style>
  <w:style w:type="character" w:customStyle="1" w:styleId="spellingerror">
    <w:name w:val="spellingerror"/>
    <w:basedOn w:val="DefaultParagraphFont"/>
    <w:rsid w:val="00AF23CB"/>
  </w:style>
  <w:style w:type="character" w:customStyle="1" w:styleId="TAHCar">
    <w:name w:val="TAH Car"/>
    <w:link w:val="TAH"/>
    <w:qFormat/>
    <w:locked/>
    <w:rsid w:val="006A232C"/>
    <w:rPr>
      <w:rFonts w:ascii="Arial" w:eastAsia="Times New Roman" w:hAnsi="Arial"/>
      <w:b/>
      <w:sz w:val="18"/>
      <w:lang w:val="en-GB" w:eastAsia="en-US"/>
    </w:rPr>
  </w:style>
  <w:style w:type="character" w:styleId="UnresolvedMention">
    <w:name w:val="Unresolved Mention"/>
    <w:basedOn w:val="DefaultParagraphFont"/>
    <w:uiPriority w:val="99"/>
    <w:semiHidden/>
    <w:unhideWhenUsed/>
    <w:rsid w:val="00D81B11"/>
    <w:rPr>
      <w:color w:val="605E5C"/>
      <w:shd w:val="clear" w:color="auto" w:fill="E1DFDD"/>
    </w:rPr>
  </w:style>
  <w:style w:type="character" w:customStyle="1" w:styleId="FooterChar">
    <w:name w:val="Footer Char"/>
    <w:basedOn w:val="DefaultParagraphFont"/>
    <w:link w:val="Footer"/>
    <w:uiPriority w:val="99"/>
    <w:rsid w:val="00D62C91"/>
    <w:rPr>
      <w:rFonts w:ascii="Arial" w:eastAsia="Times New Roman" w:hAnsi="Arial"/>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421552">
      <w:bodyDiv w:val="1"/>
      <w:marLeft w:val="0"/>
      <w:marRight w:val="0"/>
      <w:marTop w:val="0"/>
      <w:marBottom w:val="0"/>
      <w:divBdr>
        <w:top w:val="none" w:sz="0" w:space="0" w:color="auto"/>
        <w:left w:val="none" w:sz="0" w:space="0" w:color="auto"/>
        <w:bottom w:val="none" w:sz="0" w:space="0" w:color="auto"/>
        <w:right w:val="none" w:sz="0" w:space="0" w:color="auto"/>
      </w:divBdr>
    </w:div>
    <w:div w:id="123621516">
      <w:bodyDiv w:val="1"/>
      <w:marLeft w:val="0"/>
      <w:marRight w:val="0"/>
      <w:marTop w:val="0"/>
      <w:marBottom w:val="0"/>
      <w:divBdr>
        <w:top w:val="none" w:sz="0" w:space="0" w:color="auto"/>
        <w:left w:val="none" w:sz="0" w:space="0" w:color="auto"/>
        <w:bottom w:val="none" w:sz="0" w:space="0" w:color="auto"/>
        <w:right w:val="none" w:sz="0" w:space="0" w:color="auto"/>
      </w:divBdr>
    </w:div>
    <w:div w:id="124084696">
      <w:bodyDiv w:val="1"/>
      <w:marLeft w:val="0"/>
      <w:marRight w:val="0"/>
      <w:marTop w:val="0"/>
      <w:marBottom w:val="0"/>
      <w:divBdr>
        <w:top w:val="none" w:sz="0" w:space="0" w:color="auto"/>
        <w:left w:val="none" w:sz="0" w:space="0" w:color="auto"/>
        <w:bottom w:val="none" w:sz="0" w:space="0" w:color="auto"/>
        <w:right w:val="none" w:sz="0" w:space="0" w:color="auto"/>
      </w:divBdr>
    </w:div>
    <w:div w:id="235091081">
      <w:bodyDiv w:val="1"/>
      <w:marLeft w:val="0"/>
      <w:marRight w:val="0"/>
      <w:marTop w:val="0"/>
      <w:marBottom w:val="0"/>
      <w:divBdr>
        <w:top w:val="none" w:sz="0" w:space="0" w:color="auto"/>
        <w:left w:val="none" w:sz="0" w:space="0" w:color="auto"/>
        <w:bottom w:val="none" w:sz="0" w:space="0" w:color="auto"/>
        <w:right w:val="none" w:sz="0" w:space="0" w:color="auto"/>
      </w:divBdr>
    </w:div>
    <w:div w:id="319888772">
      <w:bodyDiv w:val="1"/>
      <w:marLeft w:val="0"/>
      <w:marRight w:val="0"/>
      <w:marTop w:val="0"/>
      <w:marBottom w:val="0"/>
      <w:divBdr>
        <w:top w:val="none" w:sz="0" w:space="0" w:color="auto"/>
        <w:left w:val="none" w:sz="0" w:space="0" w:color="auto"/>
        <w:bottom w:val="none" w:sz="0" w:space="0" w:color="auto"/>
        <w:right w:val="none" w:sz="0" w:space="0" w:color="auto"/>
      </w:divBdr>
      <w:divsChild>
        <w:div w:id="477764620">
          <w:marLeft w:val="1166"/>
          <w:marRight w:val="0"/>
          <w:marTop w:val="77"/>
          <w:marBottom w:val="0"/>
          <w:divBdr>
            <w:top w:val="none" w:sz="0" w:space="0" w:color="auto"/>
            <w:left w:val="none" w:sz="0" w:space="0" w:color="auto"/>
            <w:bottom w:val="none" w:sz="0" w:space="0" w:color="auto"/>
            <w:right w:val="none" w:sz="0" w:space="0" w:color="auto"/>
          </w:divBdr>
        </w:div>
      </w:divsChild>
    </w:div>
    <w:div w:id="364522387">
      <w:bodyDiv w:val="1"/>
      <w:marLeft w:val="0"/>
      <w:marRight w:val="0"/>
      <w:marTop w:val="0"/>
      <w:marBottom w:val="0"/>
      <w:divBdr>
        <w:top w:val="none" w:sz="0" w:space="0" w:color="auto"/>
        <w:left w:val="none" w:sz="0" w:space="0" w:color="auto"/>
        <w:bottom w:val="none" w:sz="0" w:space="0" w:color="auto"/>
        <w:right w:val="none" w:sz="0" w:space="0" w:color="auto"/>
      </w:divBdr>
      <w:divsChild>
        <w:div w:id="1385179850">
          <w:marLeft w:val="0"/>
          <w:marRight w:val="0"/>
          <w:marTop w:val="0"/>
          <w:marBottom w:val="0"/>
          <w:divBdr>
            <w:top w:val="none" w:sz="0" w:space="0" w:color="auto"/>
            <w:left w:val="none" w:sz="0" w:space="0" w:color="auto"/>
            <w:bottom w:val="none" w:sz="0" w:space="0" w:color="auto"/>
            <w:right w:val="none" w:sz="0" w:space="0" w:color="auto"/>
          </w:divBdr>
        </w:div>
      </w:divsChild>
    </w:div>
    <w:div w:id="390033033">
      <w:bodyDiv w:val="1"/>
      <w:marLeft w:val="0"/>
      <w:marRight w:val="0"/>
      <w:marTop w:val="0"/>
      <w:marBottom w:val="0"/>
      <w:divBdr>
        <w:top w:val="none" w:sz="0" w:space="0" w:color="auto"/>
        <w:left w:val="none" w:sz="0" w:space="0" w:color="auto"/>
        <w:bottom w:val="none" w:sz="0" w:space="0" w:color="auto"/>
        <w:right w:val="none" w:sz="0" w:space="0" w:color="auto"/>
      </w:divBdr>
    </w:div>
    <w:div w:id="459111092">
      <w:bodyDiv w:val="1"/>
      <w:marLeft w:val="0"/>
      <w:marRight w:val="0"/>
      <w:marTop w:val="0"/>
      <w:marBottom w:val="0"/>
      <w:divBdr>
        <w:top w:val="none" w:sz="0" w:space="0" w:color="auto"/>
        <w:left w:val="none" w:sz="0" w:space="0" w:color="auto"/>
        <w:bottom w:val="none" w:sz="0" w:space="0" w:color="auto"/>
        <w:right w:val="none" w:sz="0" w:space="0" w:color="auto"/>
      </w:divBdr>
    </w:div>
    <w:div w:id="491918552">
      <w:bodyDiv w:val="1"/>
      <w:marLeft w:val="0"/>
      <w:marRight w:val="0"/>
      <w:marTop w:val="0"/>
      <w:marBottom w:val="0"/>
      <w:divBdr>
        <w:top w:val="none" w:sz="0" w:space="0" w:color="auto"/>
        <w:left w:val="none" w:sz="0" w:space="0" w:color="auto"/>
        <w:bottom w:val="none" w:sz="0" w:space="0" w:color="auto"/>
        <w:right w:val="none" w:sz="0" w:space="0" w:color="auto"/>
      </w:divBdr>
    </w:div>
    <w:div w:id="583147512">
      <w:bodyDiv w:val="1"/>
      <w:marLeft w:val="0"/>
      <w:marRight w:val="0"/>
      <w:marTop w:val="0"/>
      <w:marBottom w:val="0"/>
      <w:divBdr>
        <w:top w:val="none" w:sz="0" w:space="0" w:color="auto"/>
        <w:left w:val="none" w:sz="0" w:space="0" w:color="auto"/>
        <w:bottom w:val="none" w:sz="0" w:space="0" w:color="auto"/>
        <w:right w:val="none" w:sz="0" w:space="0" w:color="auto"/>
      </w:divBdr>
    </w:div>
    <w:div w:id="602349056">
      <w:bodyDiv w:val="1"/>
      <w:marLeft w:val="0"/>
      <w:marRight w:val="0"/>
      <w:marTop w:val="0"/>
      <w:marBottom w:val="0"/>
      <w:divBdr>
        <w:top w:val="none" w:sz="0" w:space="0" w:color="auto"/>
        <w:left w:val="none" w:sz="0" w:space="0" w:color="auto"/>
        <w:bottom w:val="none" w:sz="0" w:space="0" w:color="auto"/>
        <w:right w:val="none" w:sz="0" w:space="0" w:color="auto"/>
      </w:divBdr>
    </w:div>
    <w:div w:id="625697513">
      <w:bodyDiv w:val="1"/>
      <w:marLeft w:val="0"/>
      <w:marRight w:val="0"/>
      <w:marTop w:val="0"/>
      <w:marBottom w:val="0"/>
      <w:divBdr>
        <w:top w:val="none" w:sz="0" w:space="0" w:color="auto"/>
        <w:left w:val="none" w:sz="0" w:space="0" w:color="auto"/>
        <w:bottom w:val="none" w:sz="0" w:space="0" w:color="auto"/>
        <w:right w:val="none" w:sz="0" w:space="0" w:color="auto"/>
      </w:divBdr>
    </w:div>
    <w:div w:id="709647334">
      <w:bodyDiv w:val="1"/>
      <w:marLeft w:val="0"/>
      <w:marRight w:val="0"/>
      <w:marTop w:val="0"/>
      <w:marBottom w:val="0"/>
      <w:divBdr>
        <w:top w:val="none" w:sz="0" w:space="0" w:color="auto"/>
        <w:left w:val="none" w:sz="0" w:space="0" w:color="auto"/>
        <w:bottom w:val="none" w:sz="0" w:space="0" w:color="auto"/>
        <w:right w:val="none" w:sz="0" w:space="0" w:color="auto"/>
      </w:divBdr>
    </w:div>
    <w:div w:id="734820136">
      <w:bodyDiv w:val="1"/>
      <w:marLeft w:val="0"/>
      <w:marRight w:val="0"/>
      <w:marTop w:val="0"/>
      <w:marBottom w:val="0"/>
      <w:divBdr>
        <w:top w:val="none" w:sz="0" w:space="0" w:color="auto"/>
        <w:left w:val="none" w:sz="0" w:space="0" w:color="auto"/>
        <w:bottom w:val="none" w:sz="0" w:space="0" w:color="auto"/>
        <w:right w:val="none" w:sz="0" w:space="0" w:color="auto"/>
      </w:divBdr>
    </w:div>
    <w:div w:id="751781955">
      <w:bodyDiv w:val="1"/>
      <w:marLeft w:val="0"/>
      <w:marRight w:val="0"/>
      <w:marTop w:val="0"/>
      <w:marBottom w:val="0"/>
      <w:divBdr>
        <w:top w:val="none" w:sz="0" w:space="0" w:color="auto"/>
        <w:left w:val="none" w:sz="0" w:space="0" w:color="auto"/>
        <w:bottom w:val="none" w:sz="0" w:space="0" w:color="auto"/>
        <w:right w:val="none" w:sz="0" w:space="0" w:color="auto"/>
      </w:divBdr>
      <w:divsChild>
        <w:div w:id="280918372">
          <w:marLeft w:val="0"/>
          <w:marRight w:val="0"/>
          <w:marTop w:val="0"/>
          <w:marBottom w:val="0"/>
          <w:divBdr>
            <w:top w:val="none" w:sz="0" w:space="0" w:color="auto"/>
            <w:left w:val="none" w:sz="0" w:space="0" w:color="auto"/>
            <w:bottom w:val="none" w:sz="0" w:space="0" w:color="auto"/>
            <w:right w:val="none" w:sz="0" w:space="0" w:color="auto"/>
          </w:divBdr>
        </w:div>
      </w:divsChild>
    </w:div>
    <w:div w:id="788626897">
      <w:bodyDiv w:val="1"/>
      <w:marLeft w:val="0"/>
      <w:marRight w:val="0"/>
      <w:marTop w:val="0"/>
      <w:marBottom w:val="0"/>
      <w:divBdr>
        <w:top w:val="none" w:sz="0" w:space="0" w:color="auto"/>
        <w:left w:val="none" w:sz="0" w:space="0" w:color="auto"/>
        <w:bottom w:val="none" w:sz="0" w:space="0" w:color="auto"/>
        <w:right w:val="none" w:sz="0" w:space="0" w:color="auto"/>
      </w:divBdr>
      <w:divsChild>
        <w:div w:id="1210997383">
          <w:marLeft w:val="0"/>
          <w:marRight w:val="0"/>
          <w:marTop w:val="0"/>
          <w:marBottom w:val="0"/>
          <w:divBdr>
            <w:top w:val="none" w:sz="0" w:space="0" w:color="auto"/>
            <w:left w:val="none" w:sz="0" w:space="0" w:color="auto"/>
            <w:bottom w:val="none" w:sz="0" w:space="0" w:color="auto"/>
            <w:right w:val="none" w:sz="0" w:space="0" w:color="auto"/>
          </w:divBdr>
        </w:div>
        <w:div w:id="481704265">
          <w:marLeft w:val="0"/>
          <w:marRight w:val="0"/>
          <w:marTop w:val="0"/>
          <w:marBottom w:val="0"/>
          <w:divBdr>
            <w:top w:val="none" w:sz="0" w:space="0" w:color="auto"/>
            <w:left w:val="none" w:sz="0" w:space="0" w:color="auto"/>
            <w:bottom w:val="none" w:sz="0" w:space="0" w:color="auto"/>
            <w:right w:val="none" w:sz="0" w:space="0" w:color="auto"/>
          </w:divBdr>
        </w:div>
        <w:div w:id="1050954254">
          <w:marLeft w:val="0"/>
          <w:marRight w:val="0"/>
          <w:marTop w:val="0"/>
          <w:marBottom w:val="0"/>
          <w:divBdr>
            <w:top w:val="none" w:sz="0" w:space="0" w:color="auto"/>
            <w:left w:val="none" w:sz="0" w:space="0" w:color="auto"/>
            <w:bottom w:val="none" w:sz="0" w:space="0" w:color="auto"/>
            <w:right w:val="none" w:sz="0" w:space="0" w:color="auto"/>
          </w:divBdr>
        </w:div>
        <w:div w:id="477957063">
          <w:marLeft w:val="0"/>
          <w:marRight w:val="0"/>
          <w:marTop w:val="0"/>
          <w:marBottom w:val="0"/>
          <w:divBdr>
            <w:top w:val="none" w:sz="0" w:space="0" w:color="auto"/>
            <w:left w:val="none" w:sz="0" w:space="0" w:color="auto"/>
            <w:bottom w:val="none" w:sz="0" w:space="0" w:color="auto"/>
            <w:right w:val="none" w:sz="0" w:space="0" w:color="auto"/>
          </w:divBdr>
        </w:div>
        <w:div w:id="1399592724">
          <w:marLeft w:val="0"/>
          <w:marRight w:val="0"/>
          <w:marTop w:val="0"/>
          <w:marBottom w:val="0"/>
          <w:divBdr>
            <w:top w:val="none" w:sz="0" w:space="0" w:color="auto"/>
            <w:left w:val="none" w:sz="0" w:space="0" w:color="auto"/>
            <w:bottom w:val="none" w:sz="0" w:space="0" w:color="auto"/>
            <w:right w:val="none" w:sz="0" w:space="0" w:color="auto"/>
          </w:divBdr>
        </w:div>
        <w:div w:id="2056738219">
          <w:marLeft w:val="0"/>
          <w:marRight w:val="0"/>
          <w:marTop w:val="0"/>
          <w:marBottom w:val="0"/>
          <w:divBdr>
            <w:top w:val="none" w:sz="0" w:space="0" w:color="auto"/>
            <w:left w:val="none" w:sz="0" w:space="0" w:color="auto"/>
            <w:bottom w:val="none" w:sz="0" w:space="0" w:color="auto"/>
            <w:right w:val="none" w:sz="0" w:space="0" w:color="auto"/>
          </w:divBdr>
        </w:div>
        <w:div w:id="740059958">
          <w:marLeft w:val="0"/>
          <w:marRight w:val="0"/>
          <w:marTop w:val="0"/>
          <w:marBottom w:val="0"/>
          <w:divBdr>
            <w:top w:val="none" w:sz="0" w:space="0" w:color="auto"/>
            <w:left w:val="none" w:sz="0" w:space="0" w:color="auto"/>
            <w:bottom w:val="none" w:sz="0" w:space="0" w:color="auto"/>
            <w:right w:val="none" w:sz="0" w:space="0" w:color="auto"/>
          </w:divBdr>
        </w:div>
        <w:div w:id="793715264">
          <w:marLeft w:val="0"/>
          <w:marRight w:val="0"/>
          <w:marTop w:val="0"/>
          <w:marBottom w:val="0"/>
          <w:divBdr>
            <w:top w:val="none" w:sz="0" w:space="0" w:color="auto"/>
            <w:left w:val="none" w:sz="0" w:space="0" w:color="auto"/>
            <w:bottom w:val="none" w:sz="0" w:space="0" w:color="auto"/>
            <w:right w:val="none" w:sz="0" w:space="0" w:color="auto"/>
          </w:divBdr>
        </w:div>
        <w:div w:id="163522105">
          <w:marLeft w:val="0"/>
          <w:marRight w:val="0"/>
          <w:marTop w:val="0"/>
          <w:marBottom w:val="0"/>
          <w:divBdr>
            <w:top w:val="none" w:sz="0" w:space="0" w:color="auto"/>
            <w:left w:val="none" w:sz="0" w:space="0" w:color="auto"/>
            <w:bottom w:val="none" w:sz="0" w:space="0" w:color="auto"/>
            <w:right w:val="none" w:sz="0" w:space="0" w:color="auto"/>
          </w:divBdr>
        </w:div>
        <w:div w:id="2131123147">
          <w:marLeft w:val="0"/>
          <w:marRight w:val="0"/>
          <w:marTop w:val="0"/>
          <w:marBottom w:val="0"/>
          <w:divBdr>
            <w:top w:val="none" w:sz="0" w:space="0" w:color="auto"/>
            <w:left w:val="none" w:sz="0" w:space="0" w:color="auto"/>
            <w:bottom w:val="none" w:sz="0" w:space="0" w:color="auto"/>
            <w:right w:val="none" w:sz="0" w:space="0" w:color="auto"/>
          </w:divBdr>
        </w:div>
        <w:div w:id="183911024">
          <w:marLeft w:val="0"/>
          <w:marRight w:val="0"/>
          <w:marTop w:val="0"/>
          <w:marBottom w:val="0"/>
          <w:divBdr>
            <w:top w:val="none" w:sz="0" w:space="0" w:color="auto"/>
            <w:left w:val="none" w:sz="0" w:space="0" w:color="auto"/>
            <w:bottom w:val="none" w:sz="0" w:space="0" w:color="auto"/>
            <w:right w:val="none" w:sz="0" w:space="0" w:color="auto"/>
          </w:divBdr>
        </w:div>
        <w:div w:id="1394618353">
          <w:marLeft w:val="0"/>
          <w:marRight w:val="0"/>
          <w:marTop w:val="0"/>
          <w:marBottom w:val="0"/>
          <w:divBdr>
            <w:top w:val="none" w:sz="0" w:space="0" w:color="auto"/>
            <w:left w:val="none" w:sz="0" w:space="0" w:color="auto"/>
            <w:bottom w:val="none" w:sz="0" w:space="0" w:color="auto"/>
            <w:right w:val="none" w:sz="0" w:space="0" w:color="auto"/>
          </w:divBdr>
        </w:div>
        <w:div w:id="1493908114">
          <w:marLeft w:val="0"/>
          <w:marRight w:val="0"/>
          <w:marTop w:val="0"/>
          <w:marBottom w:val="0"/>
          <w:divBdr>
            <w:top w:val="none" w:sz="0" w:space="0" w:color="auto"/>
            <w:left w:val="none" w:sz="0" w:space="0" w:color="auto"/>
            <w:bottom w:val="none" w:sz="0" w:space="0" w:color="auto"/>
            <w:right w:val="none" w:sz="0" w:space="0" w:color="auto"/>
          </w:divBdr>
        </w:div>
        <w:div w:id="442119447">
          <w:marLeft w:val="0"/>
          <w:marRight w:val="0"/>
          <w:marTop w:val="0"/>
          <w:marBottom w:val="0"/>
          <w:divBdr>
            <w:top w:val="none" w:sz="0" w:space="0" w:color="auto"/>
            <w:left w:val="none" w:sz="0" w:space="0" w:color="auto"/>
            <w:bottom w:val="none" w:sz="0" w:space="0" w:color="auto"/>
            <w:right w:val="none" w:sz="0" w:space="0" w:color="auto"/>
          </w:divBdr>
        </w:div>
        <w:div w:id="1324117571">
          <w:marLeft w:val="0"/>
          <w:marRight w:val="0"/>
          <w:marTop w:val="0"/>
          <w:marBottom w:val="0"/>
          <w:divBdr>
            <w:top w:val="none" w:sz="0" w:space="0" w:color="auto"/>
            <w:left w:val="none" w:sz="0" w:space="0" w:color="auto"/>
            <w:bottom w:val="none" w:sz="0" w:space="0" w:color="auto"/>
            <w:right w:val="none" w:sz="0" w:space="0" w:color="auto"/>
          </w:divBdr>
        </w:div>
        <w:div w:id="694617108">
          <w:marLeft w:val="0"/>
          <w:marRight w:val="0"/>
          <w:marTop w:val="0"/>
          <w:marBottom w:val="0"/>
          <w:divBdr>
            <w:top w:val="none" w:sz="0" w:space="0" w:color="auto"/>
            <w:left w:val="none" w:sz="0" w:space="0" w:color="auto"/>
            <w:bottom w:val="none" w:sz="0" w:space="0" w:color="auto"/>
            <w:right w:val="none" w:sz="0" w:space="0" w:color="auto"/>
          </w:divBdr>
        </w:div>
        <w:div w:id="1931161713">
          <w:marLeft w:val="0"/>
          <w:marRight w:val="0"/>
          <w:marTop w:val="0"/>
          <w:marBottom w:val="0"/>
          <w:divBdr>
            <w:top w:val="none" w:sz="0" w:space="0" w:color="auto"/>
            <w:left w:val="none" w:sz="0" w:space="0" w:color="auto"/>
            <w:bottom w:val="none" w:sz="0" w:space="0" w:color="auto"/>
            <w:right w:val="none" w:sz="0" w:space="0" w:color="auto"/>
          </w:divBdr>
        </w:div>
        <w:div w:id="1904099308">
          <w:marLeft w:val="0"/>
          <w:marRight w:val="0"/>
          <w:marTop w:val="0"/>
          <w:marBottom w:val="0"/>
          <w:divBdr>
            <w:top w:val="none" w:sz="0" w:space="0" w:color="auto"/>
            <w:left w:val="none" w:sz="0" w:space="0" w:color="auto"/>
            <w:bottom w:val="none" w:sz="0" w:space="0" w:color="auto"/>
            <w:right w:val="none" w:sz="0" w:space="0" w:color="auto"/>
          </w:divBdr>
        </w:div>
        <w:div w:id="1393575778">
          <w:marLeft w:val="0"/>
          <w:marRight w:val="0"/>
          <w:marTop w:val="0"/>
          <w:marBottom w:val="0"/>
          <w:divBdr>
            <w:top w:val="none" w:sz="0" w:space="0" w:color="auto"/>
            <w:left w:val="none" w:sz="0" w:space="0" w:color="auto"/>
            <w:bottom w:val="none" w:sz="0" w:space="0" w:color="auto"/>
            <w:right w:val="none" w:sz="0" w:space="0" w:color="auto"/>
          </w:divBdr>
        </w:div>
        <w:div w:id="583533665">
          <w:marLeft w:val="0"/>
          <w:marRight w:val="0"/>
          <w:marTop w:val="0"/>
          <w:marBottom w:val="0"/>
          <w:divBdr>
            <w:top w:val="none" w:sz="0" w:space="0" w:color="auto"/>
            <w:left w:val="none" w:sz="0" w:space="0" w:color="auto"/>
            <w:bottom w:val="none" w:sz="0" w:space="0" w:color="auto"/>
            <w:right w:val="none" w:sz="0" w:space="0" w:color="auto"/>
          </w:divBdr>
        </w:div>
        <w:div w:id="2086802110">
          <w:marLeft w:val="0"/>
          <w:marRight w:val="0"/>
          <w:marTop w:val="0"/>
          <w:marBottom w:val="0"/>
          <w:divBdr>
            <w:top w:val="none" w:sz="0" w:space="0" w:color="auto"/>
            <w:left w:val="none" w:sz="0" w:space="0" w:color="auto"/>
            <w:bottom w:val="none" w:sz="0" w:space="0" w:color="auto"/>
            <w:right w:val="none" w:sz="0" w:space="0" w:color="auto"/>
          </w:divBdr>
        </w:div>
        <w:div w:id="452987961">
          <w:marLeft w:val="0"/>
          <w:marRight w:val="0"/>
          <w:marTop w:val="0"/>
          <w:marBottom w:val="0"/>
          <w:divBdr>
            <w:top w:val="none" w:sz="0" w:space="0" w:color="auto"/>
            <w:left w:val="none" w:sz="0" w:space="0" w:color="auto"/>
            <w:bottom w:val="none" w:sz="0" w:space="0" w:color="auto"/>
            <w:right w:val="none" w:sz="0" w:space="0" w:color="auto"/>
          </w:divBdr>
        </w:div>
        <w:div w:id="1812553385">
          <w:marLeft w:val="0"/>
          <w:marRight w:val="0"/>
          <w:marTop w:val="0"/>
          <w:marBottom w:val="0"/>
          <w:divBdr>
            <w:top w:val="none" w:sz="0" w:space="0" w:color="auto"/>
            <w:left w:val="none" w:sz="0" w:space="0" w:color="auto"/>
            <w:bottom w:val="none" w:sz="0" w:space="0" w:color="auto"/>
            <w:right w:val="none" w:sz="0" w:space="0" w:color="auto"/>
          </w:divBdr>
        </w:div>
        <w:div w:id="689182069">
          <w:marLeft w:val="0"/>
          <w:marRight w:val="0"/>
          <w:marTop w:val="0"/>
          <w:marBottom w:val="0"/>
          <w:divBdr>
            <w:top w:val="none" w:sz="0" w:space="0" w:color="auto"/>
            <w:left w:val="none" w:sz="0" w:space="0" w:color="auto"/>
            <w:bottom w:val="none" w:sz="0" w:space="0" w:color="auto"/>
            <w:right w:val="none" w:sz="0" w:space="0" w:color="auto"/>
          </w:divBdr>
        </w:div>
        <w:div w:id="770126145">
          <w:marLeft w:val="0"/>
          <w:marRight w:val="0"/>
          <w:marTop w:val="0"/>
          <w:marBottom w:val="0"/>
          <w:divBdr>
            <w:top w:val="none" w:sz="0" w:space="0" w:color="auto"/>
            <w:left w:val="none" w:sz="0" w:space="0" w:color="auto"/>
            <w:bottom w:val="none" w:sz="0" w:space="0" w:color="auto"/>
            <w:right w:val="none" w:sz="0" w:space="0" w:color="auto"/>
          </w:divBdr>
        </w:div>
        <w:div w:id="311492699">
          <w:marLeft w:val="0"/>
          <w:marRight w:val="0"/>
          <w:marTop w:val="0"/>
          <w:marBottom w:val="0"/>
          <w:divBdr>
            <w:top w:val="none" w:sz="0" w:space="0" w:color="auto"/>
            <w:left w:val="none" w:sz="0" w:space="0" w:color="auto"/>
            <w:bottom w:val="none" w:sz="0" w:space="0" w:color="auto"/>
            <w:right w:val="none" w:sz="0" w:space="0" w:color="auto"/>
          </w:divBdr>
        </w:div>
        <w:div w:id="743378031">
          <w:marLeft w:val="0"/>
          <w:marRight w:val="0"/>
          <w:marTop w:val="0"/>
          <w:marBottom w:val="0"/>
          <w:divBdr>
            <w:top w:val="none" w:sz="0" w:space="0" w:color="auto"/>
            <w:left w:val="none" w:sz="0" w:space="0" w:color="auto"/>
            <w:bottom w:val="none" w:sz="0" w:space="0" w:color="auto"/>
            <w:right w:val="none" w:sz="0" w:space="0" w:color="auto"/>
          </w:divBdr>
        </w:div>
        <w:div w:id="2976764">
          <w:marLeft w:val="0"/>
          <w:marRight w:val="0"/>
          <w:marTop w:val="0"/>
          <w:marBottom w:val="0"/>
          <w:divBdr>
            <w:top w:val="none" w:sz="0" w:space="0" w:color="auto"/>
            <w:left w:val="none" w:sz="0" w:space="0" w:color="auto"/>
            <w:bottom w:val="none" w:sz="0" w:space="0" w:color="auto"/>
            <w:right w:val="none" w:sz="0" w:space="0" w:color="auto"/>
          </w:divBdr>
        </w:div>
        <w:div w:id="1466121618">
          <w:marLeft w:val="0"/>
          <w:marRight w:val="0"/>
          <w:marTop w:val="0"/>
          <w:marBottom w:val="0"/>
          <w:divBdr>
            <w:top w:val="none" w:sz="0" w:space="0" w:color="auto"/>
            <w:left w:val="none" w:sz="0" w:space="0" w:color="auto"/>
            <w:bottom w:val="none" w:sz="0" w:space="0" w:color="auto"/>
            <w:right w:val="none" w:sz="0" w:space="0" w:color="auto"/>
          </w:divBdr>
        </w:div>
        <w:div w:id="409085798">
          <w:marLeft w:val="0"/>
          <w:marRight w:val="0"/>
          <w:marTop w:val="0"/>
          <w:marBottom w:val="0"/>
          <w:divBdr>
            <w:top w:val="none" w:sz="0" w:space="0" w:color="auto"/>
            <w:left w:val="none" w:sz="0" w:space="0" w:color="auto"/>
            <w:bottom w:val="none" w:sz="0" w:space="0" w:color="auto"/>
            <w:right w:val="none" w:sz="0" w:space="0" w:color="auto"/>
          </w:divBdr>
        </w:div>
        <w:div w:id="251743866">
          <w:marLeft w:val="0"/>
          <w:marRight w:val="0"/>
          <w:marTop w:val="0"/>
          <w:marBottom w:val="0"/>
          <w:divBdr>
            <w:top w:val="none" w:sz="0" w:space="0" w:color="auto"/>
            <w:left w:val="none" w:sz="0" w:space="0" w:color="auto"/>
            <w:bottom w:val="none" w:sz="0" w:space="0" w:color="auto"/>
            <w:right w:val="none" w:sz="0" w:space="0" w:color="auto"/>
          </w:divBdr>
        </w:div>
        <w:div w:id="1246381133">
          <w:marLeft w:val="0"/>
          <w:marRight w:val="0"/>
          <w:marTop w:val="0"/>
          <w:marBottom w:val="0"/>
          <w:divBdr>
            <w:top w:val="none" w:sz="0" w:space="0" w:color="auto"/>
            <w:left w:val="none" w:sz="0" w:space="0" w:color="auto"/>
            <w:bottom w:val="none" w:sz="0" w:space="0" w:color="auto"/>
            <w:right w:val="none" w:sz="0" w:space="0" w:color="auto"/>
          </w:divBdr>
        </w:div>
        <w:div w:id="1510293121">
          <w:marLeft w:val="0"/>
          <w:marRight w:val="0"/>
          <w:marTop w:val="0"/>
          <w:marBottom w:val="0"/>
          <w:divBdr>
            <w:top w:val="none" w:sz="0" w:space="0" w:color="auto"/>
            <w:left w:val="none" w:sz="0" w:space="0" w:color="auto"/>
            <w:bottom w:val="none" w:sz="0" w:space="0" w:color="auto"/>
            <w:right w:val="none" w:sz="0" w:space="0" w:color="auto"/>
          </w:divBdr>
        </w:div>
        <w:div w:id="1898319315">
          <w:marLeft w:val="0"/>
          <w:marRight w:val="0"/>
          <w:marTop w:val="0"/>
          <w:marBottom w:val="0"/>
          <w:divBdr>
            <w:top w:val="none" w:sz="0" w:space="0" w:color="auto"/>
            <w:left w:val="none" w:sz="0" w:space="0" w:color="auto"/>
            <w:bottom w:val="none" w:sz="0" w:space="0" w:color="auto"/>
            <w:right w:val="none" w:sz="0" w:space="0" w:color="auto"/>
          </w:divBdr>
        </w:div>
        <w:div w:id="1515075988">
          <w:marLeft w:val="0"/>
          <w:marRight w:val="0"/>
          <w:marTop w:val="0"/>
          <w:marBottom w:val="0"/>
          <w:divBdr>
            <w:top w:val="none" w:sz="0" w:space="0" w:color="auto"/>
            <w:left w:val="none" w:sz="0" w:space="0" w:color="auto"/>
            <w:bottom w:val="none" w:sz="0" w:space="0" w:color="auto"/>
            <w:right w:val="none" w:sz="0" w:space="0" w:color="auto"/>
          </w:divBdr>
        </w:div>
        <w:div w:id="1770735093">
          <w:marLeft w:val="0"/>
          <w:marRight w:val="0"/>
          <w:marTop w:val="0"/>
          <w:marBottom w:val="0"/>
          <w:divBdr>
            <w:top w:val="none" w:sz="0" w:space="0" w:color="auto"/>
            <w:left w:val="none" w:sz="0" w:space="0" w:color="auto"/>
            <w:bottom w:val="none" w:sz="0" w:space="0" w:color="auto"/>
            <w:right w:val="none" w:sz="0" w:space="0" w:color="auto"/>
          </w:divBdr>
        </w:div>
        <w:div w:id="1697543409">
          <w:marLeft w:val="0"/>
          <w:marRight w:val="0"/>
          <w:marTop w:val="0"/>
          <w:marBottom w:val="0"/>
          <w:divBdr>
            <w:top w:val="none" w:sz="0" w:space="0" w:color="auto"/>
            <w:left w:val="none" w:sz="0" w:space="0" w:color="auto"/>
            <w:bottom w:val="none" w:sz="0" w:space="0" w:color="auto"/>
            <w:right w:val="none" w:sz="0" w:space="0" w:color="auto"/>
          </w:divBdr>
        </w:div>
        <w:div w:id="1620450636">
          <w:marLeft w:val="0"/>
          <w:marRight w:val="0"/>
          <w:marTop w:val="0"/>
          <w:marBottom w:val="0"/>
          <w:divBdr>
            <w:top w:val="none" w:sz="0" w:space="0" w:color="auto"/>
            <w:left w:val="none" w:sz="0" w:space="0" w:color="auto"/>
            <w:bottom w:val="none" w:sz="0" w:space="0" w:color="auto"/>
            <w:right w:val="none" w:sz="0" w:space="0" w:color="auto"/>
          </w:divBdr>
        </w:div>
        <w:div w:id="1992369456">
          <w:marLeft w:val="0"/>
          <w:marRight w:val="0"/>
          <w:marTop w:val="0"/>
          <w:marBottom w:val="0"/>
          <w:divBdr>
            <w:top w:val="none" w:sz="0" w:space="0" w:color="auto"/>
            <w:left w:val="none" w:sz="0" w:space="0" w:color="auto"/>
            <w:bottom w:val="none" w:sz="0" w:space="0" w:color="auto"/>
            <w:right w:val="none" w:sz="0" w:space="0" w:color="auto"/>
          </w:divBdr>
        </w:div>
        <w:div w:id="1170020543">
          <w:marLeft w:val="0"/>
          <w:marRight w:val="0"/>
          <w:marTop w:val="0"/>
          <w:marBottom w:val="0"/>
          <w:divBdr>
            <w:top w:val="none" w:sz="0" w:space="0" w:color="auto"/>
            <w:left w:val="none" w:sz="0" w:space="0" w:color="auto"/>
            <w:bottom w:val="none" w:sz="0" w:space="0" w:color="auto"/>
            <w:right w:val="none" w:sz="0" w:space="0" w:color="auto"/>
          </w:divBdr>
        </w:div>
        <w:div w:id="2009628216">
          <w:marLeft w:val="0"/>
          <w:marRight w:val="0"/>
          <w:marTop w:val="0"/>
          <w:marBottom w:val="0"/>
          <w:divBdr>
            <w:top w:val="none" w:sz="0" w:space="0" w:color="auto"/>
            <w:left w:val="none" w:sz="0" w:space="0" w:color="auto"/>
            <w:bottom w:val="none" w:sz="0" w:space="0" w:color="auto"/>
            <w:right w:val="none" w:sz="0" w:space="0" w:color="auto"/>
          </w:divBdr>
        </w:div>
        <w:div w:id="1205210802">
          <w:marLeft w:val="0"/>
          <w:marRight w:val="0"/>
          <w:marTop w:val="0"/>
          <w:marBottom w:val="0"/>
          <w:divBdr>
            <w:top w:val="none" w:sz="0" w:space="0" w:color="auto"/>
            <w:left w:val="none" w:sz="0" w:space="0" w:color="auto"/>
            <w:bottom w:val="none" w:sz="0" w:space="0" w:color="auto"/>
            <w:right w:val="none" w:sz="0" w:space="0" w:color="auto"/>
          </w:divBdr>
        </w:div>
        <w:div w:id="1144739427">
          <w:marLeft w:val="0"/>
          <w:marRight w:val="0"/>
          <w:marTop w:val="0"/>
          <w:marBottom w:val="0"/>
          <w:divBdr>
            <w:top w:val="none" w:sz="0" w:space="0" w:color="auto"/>
            <w:left w:val="none" w:sz="0" w:space="0" w:color="auto"/>
            <w:bottom w:val="none" w:sz="0" w:space="0" w:color="auto"/>
            <w:right w:val="none" w:sz="0" w:space="0" w:color="auto"/>
          </w:divBdr>
        </w:div>
        <w:div w:id="1095202095">
          <w:marLeft w:val="0"/>
          <w:marRight w:val="0"/>
          <w:marTop w:val="0"/>
          <w:marBottom w:val="0"/>
          <w:divBdr>
            <w:top w:val="none" w:sz="0" w:space="0" w:color="auto"/>
            <w:left w:val="none" w:sz="0" w:space="0" w:color="auto"/>
            <w:bottom w:val="none" w:sz="0" w:space="0" w:color="auto"/>
            <w:right w:val="none" w:sz="0" w:space="0" w:color="auto"/>
          </w:divBdr>
        </w:div>
        <w:div w:id="1183861279">
          <w:marLeft w:val="0"/>
          <w:marRight w:val="0"/>
          <w:marTop w:val="0"/>
          <w:marBottom w:val="0"/>
          <w:divBdr>
            <w:top w:val="none" w:sz="0" w:space="0" w:color="auto"/>
            <w:left w:val="none" w:sz="0" w:space="0" w:color="auto"/>
            <w:bottom w:val="none" w:sz="0" w:space="0" w:color="auto"/>
            <w:right w:val="none" w:sz="0" w:space="0" w:color="auto"/>
          </w:divBdr>
        </w:div>
        <w:div w:id="520625332">
          <w:marLeft w:val="0"/>
          <w:marRight w:val="0"/>
          <w:marTop w:val="0"/>
          <w:marBottom w:val="0"/>
          <w:divBdr>
            <w:top w:val="none" w:sz="0" w:space="0" w:color="auto"/>
            <w:left w:val="none" w:sz="0" w:space="0" w:color="auto"/>
            <w:bottom w:val="none" w:sz="0" w:space="0" w:color="auto"/>
            <w:right w:val="none" w:sz="0" w:space="0" w:color="auto"/>
          </w:divBdr>
        </w:div>
      </w:divsChild>
    </w:div>
    <w:div w:id="789981698">
      <w:bodyDiv w:val="1"/>
      <w:marLeft w:val="0"/>
      <w:marRight w:val="0"/>
      <w:marTop w:val="0"/>
      <w:marBottom w:val="0"/>
      <w:divBdr>
        <w:top w:val="none" w:sz="0" w:space="0" w:color="auto"/>
        <w:left w:val="none" w:sz="0" w:space="0" w:color="auto"/>
        <w:bottom w:val="none" w:sz="0" w:space="0" w:color="auto"/>
        <w:right w:val="none" w:sz="0" w:space="0" w:color="auto"/>
      </w:divBdr>
      <w:divsChild>
        <w:div w:id="1952935585">
          <w:marLeft w:val="1166"/>
          <w:marRight w:val="0"/>
          <w:marTop w:val="77"/>
          <w:marBottom w:val="0"/>
          <w:divBdr>
            <w:top w:val="none" w:sz="0" w:space="0" w:color="auto"/>
            <w:left w:val="none" w:sz="0" w:space="0" w:color="auto"/>
            <w:bottom w:val="none" w:sz="0" w:space="0" w:color="auto"/>
            <w:right w:val="none" w:sz="0" w:space="0" w:color="auto"/>
          </w:divBdr>
        </w:div>
      </w:divsChild>
    </w:div>
    <w:div w:id="794830887">
      <w:bodyDiv w:val="1"/>
      <w:marLeft w:val="0"/>
      <w:marRight w:val="0"/>
      <w:marTop w:val="0"/>
      <w:marBottom w:val="0"/>
      <w:divBdr>
        <w:top w:val="none" w:sz="0" w:space="0" w:color="auto"/>
        <w:left w:val="none" w:sz="0" w:space="0" w:color="auto"/>
        <w:bottom w:val="none" w:sz="0" w:space="0" w:color="auto"/>
        <w:right w:val="none" w:sz="0" w:space="0" w:color="auto"/>
      </w:divBdr>
    </w:div>
    <w:div w:id="946935579">
      <w:bodyDiv w:val="1"/>
      <w:marLeft w:val="0"/>
      <w:marRight w:val="0"/>
      <w:marTop w:val="0"/>
      <w:marBottom w:val="0"/>
      <w:divBdr>
        <w:top w:val="none" w:sz="0" w:space="0" w:color="auto"/>
        <w:left w:val="none" w:sz="0" w:space="0" w:color="auto"/>
        <w:bottom w:val="none" w:sz="0" w:space="0" w:color="auto"/>
        <w:right w:val="none" w:sz="0" w:space="0" w:color="auto"/>
      </w:divBdr>
    </w:div>
    <w:div w:id="956762269">
      <w:bodyDiv w:val="1"/>
      <w:marLeft w:val="0"/>
      <w:marRight w:val="0"/>
      <w:marTop w:val="0"/>
      <w:marBottom w:val="0"/>
      <w:divBdr>
        <w:top w:val="none" w:sz="0" w:space="0" w:color="auto"/>
        <w:left w:val="none" w:sz="0" w:space="0" w:color="auto"/>
        <w:bottom w:val="none" w:sz="0" w:space="0" w:color="auto"/>
        <w:right w:val="none" w:sz="0" w:space="0" w:color="auto"/>
      </w:divBdr>
    </w:div>
    <w:div w:id="1078404428">
      <w:bodyDiv w:val="1"/>
      <w:marLeft w:val="0"/>
      <w:marRight w:val="0"/>
      <w:marTop w:val="0"/>
      <w:marBottom w:val="0"/>
      <w:divBdr>
        <w:top w:val="none" w:sz="0" w:space="0" w:color="auto"/>
        <w:left w:val="none" w:sz="0" w:space="0" w:color="auto"/>
        <w:bottom w:val="none" w:sz="0" w:space="0" w:color="auto"/>
        <w:right w:val="none" w:sz="0" w:space="0" w:color="auto"/>
      </w:divBdr>
    </w:div>
    <w:div w:id="1111129586">
      <w:bodyDiv w:val="1"/>
      <w:marLeft w:val="0"/>
      <w:marRight w:val="0"/>
      <w:marTop w:val="0"/>
      <w:marBottom w:val="0"/>
      <w:divBdr>
        <w:top w:val="none" w:sz="0" w:space="0" w:color="auto"/>
        <w:left w:val="none" w:sz="0" w:space="0" w:color="auto"/>
        <w:bottom w:val="none" w:sz="0" w:space="0" w:color="auto"/>
        <w:right w:val="none" w:sz="0" w:space="0" w:color="auto"/>
      </w:divBdr>
      <w:divsChild>
        <w:div w:id="2106803784">
          <w:marLeft w:val="0"/>
          <w:marRight w:val="0"/>
          <w:marTop w:val="0"/>
          <w:marBottom w:val="0"/>
          <w:divBdr>
            <w:top w:val="none" w:sz="0" w:space="0" w:color="auto"/>
            <w:left w:val="none" w:sz="0" w:space="0" w:color="auto"/>
            <w:bottom w:val="none" w:sz="0" w:space="0" w:color="auto"/>
            <w:right w:val="none" w:sz="0" w:space="0" w:color="auto"/>
          </w:divBdr>
        </w:div>
        <w:div w:id="1275282660">
          <w:marLeft w:val="0"/>
          <w:marRight w:val="0"/>
          <w:marTop w:val="0"/>
          <w:marBottom w:val="0"/>
          <w:divBdr>
            <w:top w:val="none" w:sz="0" w:space="0" w:color="auto"/>
            <w:left w:val="none" w:sz="0" w:space="0" w:color="auto"/>
            <w:bottom w:val="none" w:sz="0" w:space="0" w:color="auto"/>
            <w:right w:val="none" w:sz="0" w:space="0" w:color="auto"/>
          </w:divBdr>
        </w:div>
        <w:div w:id="182209611">
          <w:marLeft w:val="0"/>
          <w:marRight w:val="0"/>
          <w:marTop w:val="0"/>
          <w:marBottom w:val="0"/>
          <w:divBdr>
            <w:top w:val="none" w:sz="0" w:space="0" w:color="auto"/>
            <w:left w:val="none" w:sz="0" w:space="0" w:color="auto"/>
            <w:bottom w:val="none" w:sz="0" w:space="0" w:color="auto"/>
            <w:right w:val="none" w:sz="0" w:space="0" w:color="auto"/>
          </w:divBdr>
        </w:div>
        <w:div w:id="2055346395">
          <w:marLeft w:val="0"/>
          <w:marRight w:val="0"/>
          <w:marTop w:val="0"/>
          <w:marBottom w:val="0"/>
          <w:divBdr>
            <w:top w:val="none" w:sz="0" w:space="0" w:color="auto"/>
            <w:left w:val="none" w:sz="0" w:space="0" w:color="auto"/>
            <w:bottom w:val="none" w:sz="0" w:space="0" w:color="auto"/>
            <w:right w:val="none" w:sz="0" w:space="0" w:color="auto"/>
          </w:divBdr>
        </w:div>
        <w:div w:id="192571334">
          <w:marLeft w:val="0"/>
          <w:marRight w:val="0"/>
          <w:marTop w:val="0"/>
          <w:marBottom w:val="0"/>
          <w:divBdr>
            <w:top w:val="none" w:sz="0" w:space="0" w:color="auto"/>
            <w:left w:val="none" w:sz="0" w:space="0" w:color="auto"/>
            <w:bottom w:val="none" w:sz="0" w:space="0" w:color="auto"/>
            <w:right w:val="none" w:sz="0" w:space="0" w:color="auto"/>
          </w:divBdr>
        </w:div>
      </w:divsChild>
    </w:div>
    <w:div w:id="1169441458">
      <w:bodyDiv w:val="1"/>
      <w:marLeft w:val="0"/>
      <w:marRight w:val="0"/>
      <w:marTop w:val="0"/>
      <w:marBottom w:val="0"/>
      <w:divBdr>
        <w:top w:val="none" w:sz="0" w:space="0" w:color="auto"/>
        <w:left w:val="none" w:sz="0" w:space="0" w:color="auto"/>
        <w:bottom w:val="none" w:sz="0" w:space="0" w:color="auto"/>
        <w:right w:val="none" w:sz="0" w:space="0" w:color="auto"/>
      </w:divBdr>
      <w:divsChild>
        <w:div w:id="272059376">
          <w:marLeft w:val="0"/>
          <w:marRight w:val="0"/>
          <w:marTop w:val="0"/>
          <w:marBottom w:val="0"/>
          <w:divBdr>
            <w:top w:val="none" w:sz="0" w:space="0" w:color="auto"/>
            <w:left w:val="none" w:sz="0" w:space="0" w:color="auto"/>
            <w:bottom w:val="none" w:sz="0" w:space="0" w:color="auto"/>
            <w:right w:val="none" w:sz="0" w:space="0" w:color="auto"/>
          </w:divBdr>
        </w:div>
      </w:divsChild>
    </w:div>
    <w:div w:id="1199052041">
      <w:bodyDiv w:val="1"/>
      <w:marLeft w:val="0"/>
      <w:marRight w:val="0"/>
      <w:marTop w:val="0"/>
      <w:marBottom w:val="0"/>
      <w:divBdr>
        <w:top w:val="none" w:sz="0" w:space="0" w:color="auto"/>
        <w:left w:val="none" w:sz="0" w:space="0" w:color="auto"/>
        <w:bottom w:val="none" w:sz="0" w:space="0" w:color="auto"/>
        <w:right w:val="none" w:sz="0" w:space="0" w:color="auto"/>
      </w:divBdr>
    </w:div>
    <w:div w:id="1224833425">
      <w:bodyDiv w:val="1"/>
      <w:marLeft w:val="0"/>
      <w:marRight w:val="0"/>
      <w:marTop w:val="0"/>
      <w:marBottom w:val="0"/>
      <w:divBdr>
        <w:top w:val="none" w:sz="0" w:space="0" w:color="auto"/>
        <w:left w:val="none" w:sz="0" w:space="0" w:color="auto"/>
        <w:bottom w:val="none" w:sz="0" w:space="0" w:color="auto"/>
        <w:right w:val="none" w:sz="0" w:space="0" w:color="auto"/>
      </w:divBdr>
    </w:div>
    <w:div w:id="1299217455">
      <w:bodyDiv w:val="1"/>
      <w:marLeft w:val="0"/>
      <w:marRight w:val="0"/>
      <w:marTop w:val="0"/>
      <w:marBottom w:val="0"/>
      <w:divBdr>
        <w:top w:val="none" w:sz="0" w:space="0" w:color="auto"/>
        <w:left w:val="none" w:sz="0" w:space="0" w:color="auto"/>
        <w:bottom w:val="none" w:sz="0" w:space="0" w:color="auto"/>
        <w:right w:val="none" w:sz="0" w:space="0" w:color="auto"/>
      </w:divBdr>
    </w:div>
    <w:div w:id="1310479903">
      <w:bodyDiv w:val="1"/>
      <w:marLeft w:val="0"/>
      <w:marRight w:val="0"/>
      <w:marTop w:val="0"/>
      <w:marBottom w:val="0"/>
      <w:divBdr>
        <w:top w:val="none" w:sz="0" w:space="0" w:color="auto"/>
        <w:left w:val="none" w:sz="0" w:space="0" w:color="auto"/>
        <w:bottom w:val="none" w:sz="0" w:space="0" w:color="auto"/>
        <w:right w:val="none" w:sz="0" w:space="0" w:color="auto"/>
      </w:divBdr>
    </w:div>
    <w:div w:id="1360397869">
      <w:bodyDiv w:val="1"/>
      <w:marLeft w:val="0"/>
      <w:marRight w:val="0"/>
      <w:marTop w:val="0"/>
      <w:marBottom w:val="0"/>
      <w:divBdr>
        <w:top w:val="none" w:sz="0" w:space="0" w:color="auto"/>
        <w:left w:val="none" w:sz="0" w:space="0" w:color="auto"/>
        <w:bottom w:val="none" w:sz="0" w:space="0" w:color="auto"/>
        <w:right w:val="none" w:sz="0" w:space="0" w:color="auto"/>
      </w:divBdr>
    </w:div>
    <w:div w:id="1374231078">
      <w:bodyDiv w:val="1"/>
      <w:marLeft w:val="0"/>
      <w:marRight w:val="0"/>
      <w:marTop w:val="0"/>
      <w:marBottom w:val="0"/>
      <w:divBdr>
        <w:top w:val="none" w:sz="0" w:space="0" w:color="auto"/>
        <w:left w:val="none" w:sz="0" w:space="0" w:color="auto"/>
        <w:bottom w:val="none" w:sz="0" w:space="0" w:color="auto"/>
        <w:right w:val="none" w:sz="0" w:space="0" w:color="auto"/>
      </w:divBdr>
    </w:div>
    <w:div w:id="1477145651">
      <w:bodyDiv w:val="1"/>
      <w:marLeft w:val="0"/>
      <w:marRight w:val="0"/>
      <w:marTop w:val="0"/>
      <w:marBottom w:val="0"/>
      <w:divBdr>
        <w:top w:val="none" w:sz="0" w:space="0" w:color="auto"/>
        <w:left w:val="none" w:sz="0" w:space="0" w:color="auto"/>
        <w:bottom w:val="none" w:sz="0" w:space="0" w:color="auto"/>
        <w:right w:val="none" w:sz="0" w:space="0" w:color="auto"/>
      </w:divBdr>
      <w:divsChild>
        <w:div w:id="351416733">
          <w:marLeft w:val="1166"/>
          <w:marRight w:val="0"/>
          <w:marTop w:val="77"/>
          <w:marBottom w:val="0"/>
          <w:divBdr>
            <w:top w:val="none" w:sz="0" w:space="0" w:color="auto"/>
            <w:left w:val="none" w:sz="0" w:space="0" w:color="auto"/>
            <w:bottom w:val="none" w:sz="0" w:space="0" w:color="auto"/>
            <w:right w:val="none" w:sz="0" w:space="0" w:color="auto"/>
          </w:divBdr>
        </w:div>
      </w:divsChild>
    </w:div>
    <w:div w:id="1546526334">
      <w:bodyDiv w:val="1"/>
      <w:marLeft w:val="0"/>
      <w:marRight w:val="0"/>
      <w:marTop w:val="0"/>
      <w:marBottom w:val="0"/>
      <w:divBdr>
        <w:top w:val="none" w:sz="0" w:space="0" w:color="auto"/>
        <w:left w:val="none" w:sz="0" w:space="0" w:color="auto"/>
        <w:bottom w:val="none" w:sz="0" w:space="0" w:color="auto"/>
        <w:right w:val="none" w:sz="0" w:space="0" w:color="auto"/>
      </w:divBdr>
    </w:div>
    <w:div w:id="1567375246">
      <w:bodyDiv w:val="1"/>
      <w:marLeft w:val="0"/>
      <w:marRight w:val="0"/>
      <w:marTop w:val="0"/>
      <w:marBottom w:val="0"/>
      <w:divBdr>
        <w:top w:val="none" w:sz="0" w:space="0" w:color="auto"/>
        <w:left w:val="none" w:sz="0" w:space="0" w:color="auto"/>
        <w:bottom w:val="none" w:sz="0" w:space="0" w:color="auto"/>
        <w:right w:val="none" w:sz="0" w:space="0" w:color="auto"/>
      </w:divBdr>
    </w:div>
    <w:div w:id="1585872342">
      <w:bodyDiv w:val="1"/>
      <w:marLeft w:val="0"/>
      <w:marRight w:val="0"/>
      <w:marTop w:val="0"/>
      <w:marBottom w:val="0"/>
      <w:divBdr>
        <w:top w:val="none" w:sz="0" w:space="0" w:color="auto"/>
        <w:left w:val="none" w:sz="0" w:space="0" w:color="auto"/>
        <w:bottom w:val="none" w:sz="0" w:space="0" w:color="auto"/>
        <w:right w:val="none" w:sz="0" w:space="0" w:color="auto"/>
      </w:divBdr>
    </w:div>
    <w:div w:id="1616205893">
      <w:bodyDiv w:val="1"/>
      <w:marLeft w:val="0"/>
      <w:marRight w:val="0"/>
      <w:marTop w:val="0"/>
      <w:marBottom w:val="0"/>
      <w:divBdr>
        <w:top w:val="none" w:sz="0" w:space="0" w:color="auto"/>
        <w:left w:val="none" w:sz="0" w:space="0" w:color="auto"/>
        <w:bottom w:val="none" w:sz="0" w:space="0" w:color="auto"/>
        <w:right w:val="none" w:sz="0" w:space="0" w:color="auto"/>
      </w:divBdr>
    </w:div>
    <w:div w:id="1621298245">
      <w:bodyDiv w:val="1"/>
      <w:marLeft w:val="0"/>
      <w:marRight w:val="0"/>
      <w:marTop w:val="0"/>
      <w:marBottom w:val="0"/>
      <w:divBdr>
        <w:top w:val="none" w:sz="0" w:space="0" w:color="auto"/>
        <w:left w:val="none" w:sz="0" w:space="0" w:color="auto"/>
        <w:bottom w:val="none" w:sz="0" w:space="0" w:color="auto"/>
        <w:right w:val="none" w:sz="0" w:space="0" w:color="auto"/>
      </w:divBdr>
    </w:div>
    <w:div w:id="1653752507">
      <w:bodyDiv w:val="1"/>
      <w:marLeft w:val="0"/>
      <w:marRight w:val="0"/>
      <w:marTop w:val="0"/>
      <w:marBottom w:val="0"/>
      <w:divBdr>
        <w:top w:val="none" w:sz="0" w:space="0" w:color="auto"/>
        <w:left w:val="none" w:sz="0" w:space="0" w:color="auto"/>
        <w:bottom w:val="none" w:sz="0" w:space="0" w:color="auto"/>
        <w:right w:val="none" w:sz="0" w:space="0" w:color="auto"/>
      </w:divBdr>
    </w:div>
    <w:div w:id="1663000393">
      <w:bodyDiv w:val="1"/>
      <w:marLeft w:val="0"/>
      <w:marRight w:val="0"/>
      <w:marTop w:val="0"/>
      <w:marBottom w:val="0"/>
      <w:divBdr>
        <w:top w:val="none" w:sz="0" w:space="0" w:color="auto"/>
        <w:left w:val="none" w:sz="0" w:space="0" w:color="auto"/>
        <w:bottom w:val="none" w:sz="0" w:space="0" w:color="auto"/>
        <w:right w:val="none" w:sz="0" w:space="0" w:color="auto"/>
      </w:divBdr>
    </w:div>
    <w:div w:id="1690646218">
      <w:bodyDiv w:val="1"/>
      <w:marLeft w:val="0"/>
      <w:marRight w:val="0"/>
      <w:marTop w:val="0"/>
      <w:marBottom w:val="0"/>
      <w:divBdr>
        <w:top w:val="none" w:sz="0" w:space="0" w:color="auto"/>
        <w:left w:val="none" w:sz="0" w:space="0" w:color="auto"/>
        <w:bottom w:val="none" w:sz="0" w:space="0" w:color="auto"/>
        <w:right w:val="none" w:sz="0" w:space="0" w:color="auto"/>
      </w:divBdr>
    </w:div>
    <w:div w:id="1747799449">
      <w:bodyDiv w:val="1"/>
      <w:marLeft w:val="0"/>
      <w:marRight w:val="0"/>
      <w:marTop w:val="0"/>
      <w:marBottom w:val="0"/>
      <w:divBdr>
        <w:top w:val="none" w:sz="0" w:space="0" w:color="auto"/>
        <w:left w:val="none" w:sz="0" w:space="0" w:color="auto"/>
        <w:bottom w:val="none" w:sz="0" w:space="0" w:color="auto"/>
        <w:right w:val="none" w:sz="0" w:space="0" w:color="auto"/>
      </w:divBdr>
    </w:div>
    <w:div w:id="1762143143">
      <w:bodyDiv w:val="1"/>
      <w:marLeft w:val="0"/>
      <w:marRight w:val="0"/>
      <w:marTop w:val="0"/>
      <w:marBottom w:val="0"/>
      <w:divBdr>
        <w:top w:val="none" w:sz="0" w:space="0" w:color="auto"/>
        <w:left w:val="none" w:sz="0" w:space="0" w:color="auto"/>
        <w:bottom w:val="none" w:sz="0" w:space="0" w:color="auto"/>
        <w:right w:val="none" w:sz="0" w:space="0" w:color="auto"/>
      </w:divBdr>
    </w:div>
    <w:div w:id="1806583214">
      <w:bodyDiv w:val="1"/>
      <w:marLeft w:val="0"/>
      <w:marRight w:val="0"/>
      <w:marTop w:val="0"/>
      <w:marBottom w:val="0"/>
      <w:divBdr>
        <w:top w:val="none" w:sz="0" w:space="0" w:color="auto"/>
        <w:left w:val="none" w:sz="0" w:space="0" w:color="auto"/>
        <w:bottom w:val="none" w:sz="0" w:space="0" w:color="auto"/>
        <w:right w:val="none" w:sz="0" w:space="0" w:color="auto"/>
      </w:divBdr>
      <w:divsChild>
        <w:div w:id="1913854447">
          <w:marLeft w:val="0"/>
          <w:marRight w:val="0"/>
          <w:marTop w:val="0"/>
          <w:marBottom w:val="0"/>
          <w:divBdr>
            <w:top w:val="none" w:sz="0" w:space="0" w:color="auto"/>
            <w:left w:val="none" w:sz="0" w:space="0" w:color="auto"/>
            <w:bottom w:val="none" w:sz="0" w:space="0" w:color="auto"/>
            <w:right w:val="none" w:sz="0" w:space="0" w:color="auto"/>
          </w:divBdr>
        </w:div>
        <w:div w:id="1921020158">
          <w:marLeft w:val="0"/>
          <w:marRight w:val="0"/>
          <w:marTop w:val="0"/>
          <w:marBottom w:val="0"/>
          <w:divBdr>
            <w:top w:val="none" w:sz="0" w:space="0" w:color="auto"/>
            <w:left w:val="none" w:sz="0" w:space="0" w:color="auto"/>
            <w:bottom w:val="none" w:sz="0" w:space="0" w:color="auto"/>
            <w:right w:val="none" w:sz="0" w:space="0" w:color="auto"/>
          </w:divBdr>
        </w:div>
        <w:div w:id="1539395888">
          <w:marLeft w:val="0"/>
          <w:marRight w:val="0"/>
          <w:marTop w:val="0"/>
          <w:marBottom w:val="0"/>
          <w:divBdr>
            <w:top w:val="none" w:sz="0" w:space="0" w:color="auto"/>
            <w:left w:val="none" w:sz="0" w:space="0" w:color="auto"/>
            <w:bottom w:val="none" w:sz="0" w:space="0" w:color="auto"/>
            <w:right w:val="none" w:sz="0" w:space="0" w:color="auto"/>
          </w:divBdr>
        </w:div>
        <w:div w:id="1027606421">
          <w:marLeft w:val="0"/>
          <w:marRight w:val="0"/>
          <w:marTop w:val="0"/>
          <w:marBottom w:val="0"/>
          <w:divBdr>
            <w:top w:val="none" w:sz="0" w:space="0" w:color="auto"/>
            <w:left w:val="none" w:sz="0" w:space="0" w:color="auto"/>
            <w:bottom w:val="none" w:sz="0" w:space="0" w:color="auto"/>
            <w:right w:val="none" w:sz="0" w:space="0" w:color="auto"/>
          </w:divBdr>
        </w:div>
        <w:div w:id="1800150255">
          <w:marLeft w:val="0"/>
          <w:marRight w:val="0"/>
          <w:marTop w:val="0"/>
          <w:marBottom w:val="0"/>
          <w:divBdr>
            <w:top w:val="none" w:sz="0" w:space="0" w:color="auto"/>
            <w:left w:val="none" w:sz="0" w:space="0" w:color="auto"/>
            <w:bottom w:val="none" w:sz="0" w:space="0" w:color="auto"/>
            <w:right w:val="none" w:sz="0" w:space="0" w:color="auto"/>
          </w:divBdr>
        </w:div>
        <w:div w:id="196742228">
          <w:marLeft w:val="0"/>
          <w:marRight w:val="0"/>
          <w:marTop w:val="0"/>
          <w:marBottom w:val="0"/>
          <w:divBdr>
            <w:top w:val="none" w:sz="0" w:space="0" w:color="auto"/>
            <w:left w:val="none" w:sz="0" w:space="0" w:color="auto"/>
            <w:bottom w:val="none" w:sz="0" w:space="0" w:color="auto"/>
            <w:right w:val="none" w:sz="0" w:space="0" w:color="auto"/>
          </w:divBdr>
        </w:div>
      </w:divsChild>
    </w:div>
    <w:div w:id="1865358920">
      <w:bodyDiv w:val="1"/>
      <w:marLeft w:val="0"/>
      <w:marRight w:val="0"/>
      <w:marTop w:val="0"/>
      <w:marBottom w:val="0"/>
      <w:divBdr>
        <w:top w:val="none" w:sz="0" w:space="0" w:color="auto"/>
        <w:left w:val="none" w:sz="0" w:space="0" w:color="auto"/>
        <w:bottom w:val="none" w:sz="0" w:space="0" w:color="auto"/>
        <w:right w:val="none" w:sz="0" w:space="0" w:color="auto"/>
      </w:divBdr>
    </w:div>
    <w:div w:id="1884368308">
      <w:bodyDiv w:val="1"/>
      <w:marLeft w:val="0"/>
      <w:marRight w:val="0"/>
      <w:marTop w:val="0"/>
      <w:marBottom w:val="0"/>
      <w:divBdr>
        <w:top w:val="none" w:sz="0" w:space="0" w:color="auto"/>
        <w:left w:val="none" w:sz="0" w:space="0" w:color="auto"/>
        <w:bottom w:val="none" w:sz="0" w:space="0" w:color="auto"/>
        <w:right w:val="none" w:sz="0" w:space="0" w:color="auto"/>
      </w:divBdr>
    </w:div>
    <w:div w:id="1935892189">
      <w:bodyDiv w:val="1"/>
      <w:marLeft w:val="0"/>
      <w:marRight w:val="0"/>
      <w:marTop w:val="0"/>
      <w:marBottom w:val="0"/>
      <w:divBdr>
        <w:top w:val="none" w:sz="0" w:space="0" w:color="auto"/>
        <w:left w:val="none" w:sz="0" w:space="0" w:color="auto"/>
        <w:bottom w:val="none" w:sz="0" w:space="0" w:color="auto"/>
        <w:right w:val="none" w:sz="0" w:space="0" w:color="auto"/>
      </w:divBdr>
    </w:div>
    <w:div w:id="1958371544">
      <w:bodyDiv w:val="1"/>
      <w:marLeft w:val="0"/>
      <w:marRight w:val="0"/>
      <w:marTop w:val="0"/>
      <w:marBottom w:val="0"/>
      <w:divBdr>
        <w:top w:val="none" w:sz="0" w:space="0" w:color="auto"/>
        <w:left w:val="none" w:sz="0" w:space="0" w:color="auto"/>
        <w:bottom w:val="none" w:sz="0" w:space="0" w:color="auto"/>
        <w:right w:val="none" w:sz="0" w:space="0" w:color="auto"/>
      </w:divBdr>
    </w:div>
    <w:div w:id="1960141059">
      <w:bodyDiv w:val="1"/>
      <w:marLeft w:val="0"/>
      <w:marRight w:val="0"/>
      <w:marTop w:val="0"/>
      <w:marBottom w:val="0"/>
      <w:divBdr>
        <w:top w:val="none" w:sz="0" w:space="0" w:color="auto"/>
        <w:left w:val="none" w:sz="0" w:space="0" w:color="auto"/>
        <w:bottom w:val="none" w:sz="0" w:space="0" w:color="auto"/>
        <w:right w:val="none" w:sz="0" w:space="0" w:color="auto"/>
      </w:divBdr>
      <w:divsChild>
        <w:div w:id="1863518135">
          <w:marLeft w:val="576"/>
          <w:marRight w:val="0"/>
          <w:marTop w:val="0"/>
          <w:marBottom w:val="0"/>
          <w:divBdr>
            <w:top w:val="none" w:sz="0" w:space="0" w:color="auto"/>
            <w:left w:val="none" w:sz="0" w:space="0" w:color="auto"/>
            <w:bottom w:val="none" w:sz="0" w:space="0" w:color="auto"/>
            <w:right w:val="none" w:sz="0" w:space="0" w:color="auto"/>
          </w:divBdr>
        </w:div>
      </w:divsChild>
    </w:div>
    <w:div w:id="2025276664">
      <w:bodyDiv w:val="1"/>
      <w:marLeft w:val="0"/>
      <w:marRight w:val="0"/>
      <w:marTop w:val="0"/>
      <w:marBottom w:val="0"/>
      <w:divBdr>
        <w:top w:val="none" w:sz="0" w:space="0" w:color="auto"/>
        <w:left w:val="none" w:sz="0" w:space="0" w:color="auto"/>
        <w:bottom w:val="none" w:sz="0" w:space="0" w:color="auto"/>
        <w:right w:val="none" w:sz="0" w:space="0" w:color="auto"/>
      </w:divBdr>
    </w:div>
    <w:div w:id="2046978021">
      <w:bodyDiv w:val="1"/>
      <w:marLeft w:val="0"/>
      <w:marRight w:val="0"/>
      <w:marTop w:val="0"/>
      <w:marBottom w:val="0"/>
      <w:divBdr>
        <w:top w:val="none" w:sz="0" w:space="0" w:color="auto"/>
        <w:left w:val="none" w:sz="0" w:space="0" w:color="auto"/>
        <w:bottom w:val="none" w:sz="0" w:space="0" w:color="auto"/>
        <w:right w:val="none" w:sz="0" w:space="0" w:color="auto"/>
      </w:divBdr>
    </w:div>
    <w:div w:id="2051999028">
      <w:bodyDiv w:val="1"/>
      <w:marLeft w:val="0"/>
      <w:marRight w:val="0"/>
      <w:marTop w:val="0"/>
      <w:marBottom w:val="0"/>
      <w:divBdr>
        <w:top w:val="none" w:sz="0" w:space="0" w:color="auto"/>
        <w:left w:val="none" w:sz="0" w:space="0" w:color="auto"/>
        <w:bottom w:val="none" w:sz="0" w:space="0" w:color="auto"/>
        <w:right w:val="none" w:sz="0" w:space="0" w:color="auto"/>
      </w:divBdr>
    </w:div>
    <w:div w:id="2059931574">
      <w:bodyDiv w:val="1"/>
      <w:marLeft w:val="0"/>
      <w:marRight w:val="0"/>
      <w:marTop w:val="0"/>
      <w:marBottom w:val="0"/>
      <w:divBdr>
        <w:top w:val="none" w:sz="0" w:space="0" w:color="auto"/>
        <w:left w:val="none" w:sz="0" w:space="0" w:color="auto"/>
        <w:bottom w:val="none" w:sz="0" w:space="0" w:color="auto"/>
        <w:right w:val="none" w:sz="0" w:space="0" w:color="auto"/>
      </w:divBdr>
    </w:div>
    <w:div w:id="2067795647">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807AB1710AC78488DD9A4DC290B5A23" ma:contentTypeVersion="12" ma:contentTypeDescription="Create a new document." ma:contentTypeScope="" ma:versionID="c03fa73d8e3c1fedf71fb8f203d1ae8f">
  <xsd:schema xmlns:xsd="http://www.w3.org/2001/XMLSchema" xmlns:xs="http://www.w3.org/2001/XMLSchema" xmlns:p="http://schemas.microsoft.com/office/2006/metadata/properties" xmlns:ns3="c075a79f-873d-4941-9302-701f3819b1f7" xmlns:ns4="e37769ce-4fa4-4b9a-9c5e-6da082ccd188" targetNamespace="http://schemas.microsoft.com/office/2006/metadata/properties" ma:root="true" ma:fieldsID="911e832601b12152d22ad842dfc32f61" ns3:_="" ns4:_="">
    <xsd:import namespace="c075a79f-873d-4941-9302-701f3819b1f7"/>
    <xsd:import namespace="e37769ce-4fa4-4b9a-9c5e-6da082ccd188"/>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75a79f-873d-4941-9302-701f3819b1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7769ce-4fa4-4b9a-9c5e-6da082ccd18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E388FE4-4E2C-4DB7-83F3-454E937B935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1722F61-55CA-44A7-BF07-95C3147286BB}">
  <ds:schemaRefs>
    <ds:schemaRef ds:uri="http://schemas.openxmlformats.org/officeDocument/2006/bibliography"/>
  </ds:schemaRefs>
</ds:datastoreItem>
</file>

<file path=customXml/itemProps3.xml><?xml version="1.0" encoding="utf-8"?>
<ds:datastoreItem xmlns:ds="http://schemas.openxmlformats.org/officeDocument/2006/customXml" ds:itemID="{A159F3D1-7A3A-4FB4-B54F-221FD65491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75a79f-873d-4941-9302-701f3819b1f7"/>
    <ds:schemaRef ds:uri="e37769ce-4fa4-4b9a-9c5e-6da082ccd1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344DEBB-FC75-460E-B1A0-D9E4F0B12F5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1716</TotalTime>
  <Pages>4</Pages>
  <Words>1279</Words>
  <Characters>7292</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8554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Jianhua Liu (WRD)</cp:lastModifiedBy>
  <cp:revision>110</cp:revision>
  <cp:lastPrinted>2011-08-03T09:36:00Z</cp:lastPrinted>
  <dcterms:created xsi:type="dcterms:W3CDTF">2021-07-22T06:52:00Z</dcterms:created>
  <dcterms:modified xsi:type="dcterms:W3CDTF">2022-01-11T08:26:00Z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y fmtid="{D5CDD505-2E9C-101B-9397-08002B2CF9AE}" pid="3" name="ContentTypeId">
    <vt:lpwstr>0x0101009807AB1710AC78488DD9A4DC290B5A23</vt:lpwstr>
  </property>
</Properties>
</file>